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856" w:tblpY="1207"/>
        <w:tblW w:w="10768" w:type="dxa"/>
        <w:tblLook w:val="04A0" w:firstRow="1" w:lastRow="0" w:firstColumn="1" w:lastColumn="0" w:noHBand="0" w:noVBand="1"/>
      </w:tblPr>
      <w:tblGrid>
        <w:gridCol w:w="5297"/>
        <w:gridCol w:w="1114"/>
        <w:gridCol w:w="1239"/>
        <w:gridCol w:w="3118"/>
      </w:tblGrid>
      <w:tr w:rsidR="00BF2A30" w14:paraId="4265252D" w14:textId="77777777" w:rsidTr="00051052">
        <w:trPr>
          <w:trHeight w:val="416"/>
        </w:trPr>
        <w:tc>
          <w:tcPr>
            <w:tcW w:w="5297" w:type="dxa"/>
          </w:tcPr>
          <w:p w14:paraId="061B4C39" w14:textId="77777777" w:rsidR="00BF2A30" w:rsidRPr="00074814" w:rsidRDefault="00BF2A30" w:rsidP="00173D3C">
            <w:pPr>
              <w:pStyle w:val="Heading1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14" w:type="dxa"/>
          </w:tcPr>
          <w:p w14:paraId="6047CF9E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239" w:type="dxa"/>
          </w:tcPr>
          <w:p w14:paraId="3DF4D7FA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3118" w:type="dxa"/>
          </w:tcPr>
          <w:p w14:paraId="750E587A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  <w:r w:rsidRPr="00BF2A30">
              <w:rPr>
                <w:rFonts w:ascii="Century Gothic" w:hAnsi="Century Gothic"/>
                <w:b/>
              </w:rPr>
              <w:t>Method of assessment</w:t>
            </w:r>
          </w:p>
        </w:tc>
      </w:tr>
      <w:tr w:rsidR="00BF2A30" w14:paraId="650362F2" w14:textId="77777777" w:rsidTr="00051052">
        <w:trPr>
          <w:trHeight w:val="292"/>
        </w:trPr>
        <w:tc>
          <w:tcPr>
            <w:tcW w:w="5297" w:type="dxa"/>
            <w:shd w:val="clear" w:color="auto" w:fill="D0CECE" w:themeFill="background2" w:themeFillShade="E6"/>
          </w:tcPr>
          <w:p w14:paraId="3D4FF5B5" w14:textId="77777777" w:rsidR="00BF2A30" w:rsidRPr="00074814" w:rsidRDefault="00BF2A30" w:rsidP="00173D3C">
            <w:pPr>
              <w:pStyle w:val="Heading1"/>
              <w:ind w:left="25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WORK RELATED EXPERIENCE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3F91E9BC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5BC0A7FD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08F974D2" w14:textId="77777777" w:rsidR="00BF2A30" w:rsidRPr="00BF2A30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73D3C" w14:paraId="6F8939ED" w14:textId="77777777" w:rsidTr="00051052">
        <w:trPr>
          <w:trHeight w:val="416"/>
        </w:trPr>
        <w:tc>
          <w:tcPr>
            <w:tcW w:w="5297" w:type="dxa"/>
          </w:tcPr>
          <w:p w14:paraId="4DF7C2C4" w14:textId="77777777" w:rsidR="003F29C7" w:rsidRDefault="00BF2A30" w:rsidP="00173D3C">
            <w:pPr>
              <w:ind w:left="309" w:hanging="284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Pro</w:t>
            </w:r>
            <w:r>
              <w:rPr>
                <w:rFonts w:ascii="Century Gothic" w:hAnsi="Century Gothic" w:cs="Arial"/>
              </w:rPr>
              <w:t xml:space="preserve">ven experience </w:t>
            </w:r>
            <w:r w:rsidRPr="00074814">
              <w:rPr>
                <w:rFonts w:ascii="Century Gothic" w:hAnsi="Century Gothic" w:cs="Arial"/>
              </w:rPr>
              <w:t>in an Early Years setting</w:t>
            </w:r>
            <w:r w:rsidR="00583822">
              <w:rPr>
                <w:rFonts w:ascii="Century Gothic" w:hAnsi="Century Gothic" w:cs="Arial"/>
              </w:rPr>
              <w:t xml:space="preserve"> </w:t>
            </w:r>
            <w:r w:rsidR="003F29C7">
              <w:rPr>
                <w:rFonts w:ascii="Century Gothic" w:hAnsi="Century Gothic" w:cs="Arial"/>
              </w:rPr>
              <w:t>of</w:t>
            </w:r>
          </w:p>
          <w:p w14:paraId="34F7C5C6" w14:textId="77777777" w:rsidR="00BF2A30" w:rsidRPr="00074814" w:rsidRDefault="003F29C7" w:rsidP="003F29C7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not less than 2 </w:t>
            </w:r>
            <w:r w:rsidR="00BF2A30" w:rsidRPr="00074814">
              <w:rPr>
                <w:rFonts w:ascii="Century Gothic" w:hAnsi="Century Gothic" w:cs="Arial"/>
              </w:rPr>
              <w:t>years</w:t>
            </w:r>
          </w:p>
        </w:tc>
        <w:tc>
          <w:tcPr>
            <w:tcW w:w="1114" w:type="dxa"/>
          </w:tcPr>
          <w:p w14:paraId="206B1E57" w14:textId="77777777" w:rsidR="00BF2A30" w:rsidRPr="00173D3C" w:rsidRDefault="00173D3C" w:rsidP="00173D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4877A82D" w14:textId="77777777" w:rsidR="00BF2A30" w:rsidRPr="00173D3C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17BA582" w14:textId="77777777" w:rsidR="00BF2A30" w:rsidRPr="00BF2A30" w:rsidRDefault="00173D3C" w:rsidP="008440C5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173D3C" w14:paraId="250795A1" w14:textId="77777777" w:rsidTr="00051052">
        <w:trPr>
          <w:trHeight w:val="416"/>
        </w:trPr>
        <w:tc>
          <w:tcPr>
            <w:tcW w:w="5297" w:type="dxa"/>
          </w:tcPr>
          <w:p w14:paraId="7E8020CB" w14:textId="77777777" w:rsidR="0039762E" w:rsidRDefault="00BF2A30" w:rsidP="003F29C7">
            <w:pPr>
              <w:ind w:left="309" w:hanging="284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 xml:space="preserve">Experience of </w:t>
            </w:r>
            <w:r w:rsidR="003F29C7">
              <w:rPr>
                <w:rFonts w:ascii="Century Gothic" w:hAnsi="Century Gothic" w:cs="Arial"/>
              </w:rPr>
              <w:t>working with</w:t>
            </w:r>
            <w:r w:rsidR="0039762E">
              <w:rPr>
                <w:rFonts w:ascii="Century Gothic" w:hAnsi="Century Gothic" w:cs="Arial"/>
              </w:rPr>
              <w:t xml:space="preserve"> and</w:t>
            </w:r>
          </w:p>
          <w:p w14:paraId="14771AF0" w14:textId="77777777" w:rsidR="0039762E" w:rsidRDefault="003F29C7" w:rsidP="0039762E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other professionals</w:t>
            </w:r>
            <w:r w:rsidR="0039762E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i.e. speech therapist, </w:t>
            </w:r>
            <w:r w:rsidR="0039762E">
              <w:rPr>
                <w:rFonts w:ascii="Century Gothic" w:hAnsi="Century Gothic" w:cs="Arial"/>
              </w:rPr>
              <w:t>health</w:t>
            </w:r>
          </w:p>
          <w:p w14:paraId="38512129" w14:textId="5FC5107D" w:rsidR="00BF2A30" w:rsidRPr="00074814" w:rsidRDefault="003F29C7" w:rsidP="00B76648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visitor</w:t>
            </w:r>
            <w:r w:rsidR="00442454">
              <w:rPr>
                <w:rFonts w:ascii="Century Gothic" w:hAnsi="Century Gothic" w:cs="Arial"/>
              </w:rPr>
              <w:t xml:space="preserve">; </w:t>
            </w:r>
            <w:r w:rsidR="00B76648">
              <w:rPr>
                <w:rFonts w:ascii="Century Gothic" w:hAnsi="Century Gothic" w:cs="Arial"/>
              </w:rPr>
              <w:t>children’s services</w:t>
            </w:r>
          </w:p>
        </w:tc>
        <w:tc>
          <w:tcPr>
            <w:tcW w:w="1114" w:type="dxa"/>
          </w:tcPr>
          <w:p w14:paraId="1B71EFAC" w14:textId="77777777" w:rsidR="00BF2A30" w:rsidRPr="00173D3C" w:rsidRDefault="00173D3C" w:rsidP="00173D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D0461C9" w14:textId="77777777" w:rsidR="00BF2A30" w:rsidRPr="00173D3C" w:rsidRDefault="00BF2A30" w:rsidP="00173D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C286717" w14:textId="77777777" w:rsidR="00BF2A30" w:rsidRPr="00BF2A30" w:rsidRDefault="00051052" w:rsidP="00051052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ED263C" w14:paraId="092C3D67" w14:textId="77777777" w:rsidTr="00051052">
        <w:trPr>
          <w:trHeight w:val="416"/>
        </w:trPr>
        <w:tc>
          <w:tcPr>
            <w:tcW w:w="5297" w:type="dxa"/>
          </w:tcPr>
          <w:p w14:paraId="3A876772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in partnership with</w:t>
            </w:r>
          </w:p>
          <w:p w14:paraId="1A038505" w14:textId="158394B6" w:rsidR="00ED263C" w:rsidRPr="00074814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parents/carers to support children’s education</w:t>
            </w:r>
          </w:p>
        </w:tc>
        <w:tc>
          <w:tcPr>
            <w:tcW w:w="1114" w:type="dxa"/>
          </w:tcPr>
          <w:p w14:paraId="1412DD8C" w14:textId="1CD7AB93" w:rsidR="00ED26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32C9F75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9226FEB" w14:textId="7B9C1DC5" w:rsidR="00ED263C" w:rsidRPr="00074814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2F1646EF" w14:textId="77777777" w:rsidTr="00051052">
        <w:trPr>
          <w:trHeight w:val="204"/>
        </w:trPr>
        <w:tc>
          <w:tcPr>
            <w:tcW w:w="5297" w:type="dxa"/>
          </w:tcPr>
          <w:p w14:paraId="2F0404C6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planning stimulating learning</w:t>
            </w:r>
          </w:p>
          <w:p w14:paraId="4837FE1D" w14:textId="77777777" w:rsidR="00ED263C" w:rsidRPr="00074814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activities based on educational frameworks</w:t>
            </w:r>
          </w:p>
        </w:tc>
        <w:tc>
          <w:tcPr>
            <w:tcW w:w="1114" w:type="dxa"/>
          </w:tcPr>
          <w:p w14:paraId="271C84BD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0C1D173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3103035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ED263C" w14:paraId="1F4BC5DE" w14:textId="77777777" w:rsidTr="00051052">
        <w:trPr>
          <w:trHeight w:val="416"/>
        </w:trPr>
        <w:tc>
          <w:tcPr>
            <w:tcW w:w="5297" w:type="dxa"/>
          </w:tcPr>
          <w:p w14:paraId="04AC04F6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monitoring and assessing</w:t>
            </w:r>
          </w:p>
          <w:p w14:paraId="56470571" w14:textId="77777777" w:rsidR="00ED263C" w:rsidRPr="00074814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children’s learning</w:t>
            </w:r>
          </w:p>
        </w:tc>
        <w:tc>
          <w:tcPr>
            <w:tcW w:w="1114" w:type="dxa"/>
          </w:tcPr>
          <w:p w14:paraId="7DA8A31A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49862198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9C39584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7647C479" w14:textId="77777777" w:rsidTr="00051052">
        <w:trPr>
          <w:trHeight w:val="416"/>
        </w:trPr>
        <w:tc>
          <w:tcPr>
            <w:tcW w:w="5297" w:type="dxa"/>
          </w:tcPr>
          <w:p w14:paraId="38F2921E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working with children with a</w:t>
            </w:r>
          </w:p>
          <w:p w14:paraId="7400A82C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range of needs specifically EAL, SEND and</w:t>
            </w:r>
          </w:p>
          <w:p w14:paraId="4CDC52C7" w14:textId="0CD21F1F" w:rsidR="00ED263C" w:rsidRPr="00074814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additional needs</w:t>
            </w:r>
          </w:p>
        </w:tc>
        <w:tc>
          <w:tcPr>
            <w:tcW w:w="1114" w:type="dxa"/>
          </w:tcPr>
          <w:p w14:paraId="3B6079E1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F30818E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2E7161B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&amp; Presentation</w:t>
            </w:r>
          </w:p>
        </w:tc>
      </w:tr>
      <w:tr w:rsidR="00ED263C" w14:paraId="26D800DB" w14:textId="77777777" w:rsidTr="00051052">
        <w:trPr>
          <w:trHeight w:val="416"/>
        </w:trPr>
        <w:tc>
          <w:tcPr>
            <w:tcW w:w="5297" w:type="dxa"/>
          </w:tcPr>
          <w:p w14:paraId="3A495EC7" w14:textId="77777777" w:rsidR="00ED263C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Experience of dealing with all aspects of </w:t>
            </w:r>
          </w:p>
          <w:p w14:paraId="2BC5DCC6" w14:textId="77777777" w:rsidR="00ED263C" w:rsidRPr="00074814" w:rsidRDefault="00ED263C" w:rsidP="00ED263C">
            <w:pPr>
              <w:ind w:left="309" w:hanging="28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safeguarding</w:t>
            </w:r>
          </w:p>
        </w:tc>
        <w:tc>
          <w:tcPr>
            <w:tcW w:w="1114" w:type="dxa"/>
          </w:tcPr>
          <w:p w14:paraId="60B361A8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CB6600B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B8F630E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195B8ACA" w14:textId="77777777" w:rsidTr="00051052">
        <w:trPr>
          <w:trHeight w:val="249"/>
        </w:trPr>
        <w:tc>
          <w:tcPr>
            <w:tcW w:w="5297" w:type="dxa"/>
            <w:shd w:val="clear" w:color="auto" w:fill="D0CECE" w:themeFill="background2" w:themeFillShade="E6"/>
          </w:tcPr>
          <w:p w14:paraId="47A59332" w14:textId="77777777" w:rsidR="00ED263C" w:rsidRPr="00074814" w:rsidRDefault="00ED263C" w:rsidP="00ED263C">
            <w:pPr>
              <w:pStyle w:val="Heading1"/>
              <w:ind w:left="25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SKILLS AND ABILITIES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360CC380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22B4D347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0E1A131A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</w:p>
        </w:tc>
      </w:tr>
      <w:tr w:rsidR="00ED263C" w14:paraId="695697EC" w14:textId="77777777" w:rsidTr="00051052">
        <w:trPr>
          <w:trHeight w:val="416"/>
        </w:trPr>
        <w:tc>
          <w:tcPr>
            <w:tcW w:w="5297" w:type="dxa"/>
          </w:tcPr>
          <w:p w14:paraId="67E81FA7" w14:textId="00F78B0E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 xml:space="preserve">Ability to work </w:t>
            </w:r>
            <w:r>
              <w:rPr>
                <w:rFonts w:ascii="Century Gothic" w:hAnsi="Century Gothic" w:cs="Arial"/>
              </w:rPr>
              <w:t>lead/manage</w:t>
            </w:r>
            <w:r w:rsidRPr="00583822">
              <w:rPr>
                <w:rFonts w:ascii="Century Gothic" w:hAnsi="Century Gothic" w:cs="Arial"/>
              </w:rPr>
              <w:t xml:space="preserve"> a team and on own initiative</w:t>
            </w:r>
          </w:p>
        </w:tc>
        <w:tc>
          <w:tcPr>
            <w:tcW w:w="1114" w:type="dxa"/>
          </w:tcPr>
          <w:p w14:paraId="4F133351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EA4889D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919AEDF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0070E7C5" w14:textId="77777777" w:rsidTr="00051052">
        <w:trPr>
          <w:trHeight w:val="416"/>
        </w:trPr>
        <w:tc>
          <w:tcPr>
            <w:tcW w:w="5297" w:type="dxa"/>
          </w:tcPr>
          <w:p w14:paraId="3A0F1CC4" w14:textId="77777777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>Good keyboard skills – Microsoft office, nursery management systems and other applications</w:t>
            </w:r>
          </w:p>
        </w:tc>
        <w:tc>
          <w:tcPr>
            <w:tcW w:w="1114" w:type="dxa"/>
          </w:tcPr>
          <w:p w14:paraId="70CF517C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C75EA6C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32AF0C20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10410CFA" w14:textId="77777777" w:rsidTr="00051052">
        <w:trPr>
          <w:trHeight w:val="276"/>
        </w:trPr>
        <w:tc>
          <w:tcPr>
            <w:tcW w:w="5297" w:type="dxa"/>
          </w:tcPr>
          <w:p w14:paraId="06781044" w14:textId="77777777" w:rsidR="00ED263C" w:rsidRPr="00074814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>Excellent communication skills</w:t>
            </w:r>
            <w:r>
              <w:rPr>
                <w:rFonts w:ascii="Century Gothic" w:hAnsi="Century Gothic" w:cs="Arial"/>
              </w:rPr>
              <w:t xml:space="preserve"> both verbal and written</w:t>
            </w:r>
          </w:p>
        </w:tc>
        <w:tc>
          <w:tcPr>
            <w:tcW w:w="1114" w:type="dxa"/>
          </w:tcPr>
          <w:p w14:paraId="4714ADD0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7F5CD0DE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26C5E077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15B4CF4B" w14:textId="77777777" w:rsidTr="00051052">
        <w:trPr>
          <w:trHeight w:val="416"/>
        </w:trPr>
        <w:tc>
          <w:tcPr>
            <w:tcW w:w="5297" w:type="dxa"/>
          </w:tcPr>
          <w:p w14:paraId="2A9B7AD5" w14:textId="77777777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>Ability to set clear standards and targets and to monitor and moderate them effectively ensuring quality assurance is maintained</w:t>
            </w:r>
          </w:p>
        </w:tc>
        <w:tc>
          <w:tcPr>
            <w:tcW w:w="1114" w:type="dxa"/>
          </w:tcPr>
          <w:p w14:paraId="29C41712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62B5D14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742A4C0F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&amp; Presentation</w:t>
            </w:r>
          </w:p>
        </w:tc>
      </w:tr>
      <w:tr w:rsidR="00ED263C" w14:paraId="5CF761A8" w14:textId="77777777" w:rsidTr="00051052">
        <w:trPr>
          <w:trHeight w:val="416"/>
        </w:trPr>
        <w:tc>
          <w:tcPr>
            <w:tcW w:w="5297" w:type="dxa"/>
          </w:tcPr>
          <w:p w14:paraId="54811CD4" w14:textId="77777777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>Ability to write clear reports with an organised approach to administration</w:t>
            </w:r>
          </w:p>
        </w:tc>
        <w:tc>
          <w:tcPr>
            <w:tcW w:w="1114" w:type="dxa"/>
          </w:tcPr>
          <w:p w14:paraId="783BCDC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9522030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EA9A3A2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3B2CE26D" w14:textId="77777777" w:rsidTr="00051052">
        <w:trPr>
          <w:trHeight w:val="172"/>
        </w:trPr>
        <w:tc>
          <w:tcPr>
            <w:tcW w:w="5297" w:type="dxa"/>
          </w:tcPr>
          <w:p w14:paraId="196A41C6" w14:textId="77777777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 w:rsidRPr="00583822">
              <w:rPr>
                <w:rFonts w:ascii="Century Gothic" w:hAnsi="Century Gothic" w:cs="Arial"/>
              </w:rPr>
              <w:t>Ability to manage and prioritise workload</w:t>
            </w:r>
          </w:p>
        </w:tc>
        <w:tc>
          <w:tcPr>
            <w:tcW w:w="1114" w:type="dxa"/>
          </w:tcPr>
          <w:p w14:paraId="1C6A174F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D0CE507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2BB0147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  <w:r>
              <w:rPr>
                <w:rFonts w:ascii="Century Gothic" w:hAnsi="Century Gothic" w:cs="Arial"/>
              </w:rPr>
              <w:t xml:space="preserve"> &amp; Presentation</w:t>
            </w:r>
          </w:p>
        </w:tc>
      </w:tr>
      <w:tr w:rsidR="00ED263C" w14:paraId="3C188340" w14:textId="77777777" w:rsidTr="00051052">
        <w:trPr>
          <w:trHeight w:val="416"/>
        </w:trPr>
        <w:tc>
          <w:tcPr>
            <w:tcW w:w="5297" w:type="dxa"/>
          </w:tcPr>
          <w:p w14:paraId="43F73D13" w14:textId="339E47E4" w:rsidR="00ED263C" w:rsidRPr="00583822" w:rsidRDefault="00ED263C" w:rsidP="00ED263C">
            <w:pPr>
              <w:rPr>
                <w:rFonts w:ascii="Century Gothic" w:hAnsi="Century Gothic"/>
              </w:rPr>
            </w:pPr>
            <w:r w:rsidRPr="00583822">
              <w:rPr>
                <w:rFonts w:ascii="Century Gothic" w:hAnsi="Century Gothic" w:cs="Arial"/>
              </w:rPr>
              <w:t>Empathetic, supportive approach to working with children, families and volunteers</w:t>
            </w:r>
          </w:p>
        </w:tc>
        <w:tc>
          <w:tcPr>
            <w:tcW w:w="1114" w:type="dxa"/>
          </w:tcPr>
          <w:p w14:paraId="7EEED4B2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B62A5DA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DBC2925" w14:textId="5A38CB52" w:rsidR="00ED263C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  <w:p w14:paraId="02817956" w14:textId="56B3E099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</w:p>
        </w:tc>
      </w:tr>
      <w:tr w:rsidR="00ED263C" w14:paraId="03CE8FE8" w14:textId="77777777" w:rsidTr="00051052">
        <w:trPr>
          <w:trHeight w:val="416"/>
        </w:trPr>
        <w:tc>
          <w:tcPr>
            <w:tcW w:w="5297" w:type="dxa"/>
          </w:tcPr>
          <w:p w14:paraId="7E527CA5" w14:textId="3B78FF58" w:rsidR="00ED263C" w:rsidRPr="00583822" w:rsidRDefault="00ED263C" w:rsidP="00ED263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Ability to develop role as a SENDCO </w:t>
            </w:r>
          </w:p>
        </w:tc>
        <w:tc>
          <w:tcPr>
            <w:tcW w:w="1114" w:type="dxa"/>
          </w:tcPr>
          <w:p w14:paraId="3D84D355" w14:textId="1AAE3E0B" w:rsidR="00ED26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BAC346E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60C02825" w14:textId="77777777" w:rsidR="00ED263C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  <w:p w14:paraId="08641D8E" w14:textId="77777777" w:rsidR="00ED263C" w:rsidRPr="00074814" w:rsidRDefault="00ED263C" w:rsidP="00ED263C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D263C" w14:paraId="3521142C" w14:textId="77777777" w:rsidTr="00051052">
        <w:trPr>
          <w:trHeight w:val="233"/>
        </w:trPr>
        <w:tc>
          <w:tcPr>
            <w:tcW w:w="5297" w:type="dxa"/>
            <w:shd w:val="clear" w:color="auto" w:fill="D0CECE" w:themeFill="background2" w:themeFillShade="E6"/>
          </w:tcPr>
          <w:p w14:paraId="13701223" w14:textId="77777777" w:rsidR="00ED263C" w:rsidRPr="00074814" w:rsidRDefault="00ED263C" w:rsidP="00ED263C">
            <w:pPr>
              <w:pStyle w:val="Heading1"/>
              <w:rPr>
                <w:rFonts w:ascii="Century Gothic" w:hAnsi="Century Gothic" w:cs="Arial"/>
                <w:szCs w:val="24"/>
              </w:rPr>
            </w:pPr>
            <w:r w:rsidRPr="00074814">
              <w:rPr>
                <w:rFonts w:ascii="Century Gothic" w:hAnsi="Century Gothic" w:cs="Arial"/>
                <w:szCs w:val="24"/>
              </w:rPr>
              <w:t>KNOWLEDGE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4D7471B3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073AC795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50753A7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</w:p>
        </w:tc>
      </w:tr>
      <w:tr w:rsidR="00ED263C" w14:paraId="36518B8C" w14:textId="77777777" w:rsidTr="00051052">
        <w:trPr>
          <w:trHeight w:val="245"/>
        </w:trPr>
        <w:tc>
          <w:tcPr>
            <w:tcW w:w="5297" w:type="dxa"/>
          </w:tcPr>
          <w:p w14:paraId="510FA20B" w14:textId="77777777" w:rsidR="00ED263C" w:rsidRPr="00173D3C" w:rsidRDefault="00ED263C" w:rsidP="00ED263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Early Years Teacher status</w:t>
            </w:r>
          </w:p>
        </w:tc>
        <w:tc>
          <w:tcPr>
            <w:tcW w:w="1114" w:type="dxa"/>
          </w:tcPr>
          <w:p w14:paraId="5FC85377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336E369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BBEEB32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33ABF116" w14:textId="77777777" w:rsidTr="00051052">
        <w:trPr>
          <w:trHeight w:val="416"/>
        </w:trPr>
        <w:tc>
          <w:tcPr>
            <w:tcW w:w="5297" w:type="dxa"/>
          </w:tcPr>
          <w:p w14:paraId="71633E0B" w14:textId="77777777" w:rsidR="00ED263C" w:rsidRPr="00173D3C" w:rsidRDefault="00ED263C" w:rsidP="00ED263C">
            <w:pPr>
              <w:rPr>
                <w:rFonts w:ascii="Century Gothic" w:hAnsi="Century Gothic" w:cs="Arial"/>
              </w:rPr>
            </w:pPr>
            <w:r w:rsidRPr="00173D3C">
              <w:rPr>
                <w:rFonts w:ascii="Century Gothic" w:hAnsi="Century Gothic" w:cs="Arial"/>
              </w:rPr>
              <w:t>Knowledge of the Ofste</w:t>
            </w:r>
            <w:r>
              <w:rPr>
                <w:rFonts w:ascii="Century Gothic" w:hAnsi="Century Gothic" w:cs="Arial"/>
              </w:rPr>
              <w:t xml:space="preserve">d Education framework and EYFS </w:t>
            </w:r>
          </w:p>
        </w:tc>
        <w:tc>
          <w:tcPr>
            <w:tcW w:w="1114" w:type="dxa"/>
          </w:tcPr>
          <w:p w14:paraId="07501114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25ABE118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DE70B5E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2580F348" w14:textId="77777777" w:rsidTr="00051052">
        <w:trPr>
          <w:trHeight w:val="416"/>
        </w:trPr>
        <w:tc>
          <w:tcPr>
            <w:tcW w:w="5297" w:type="dxa"/>
          </w:tcPr>
          <w:p w14:paraId="664CADF5" w14:textId="77777777" w:rsidR="00ED263C" w:rsidRPr="00074814" w:rsidRDefault="00ED263C" w:rsidP="00ED263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Knowledge of Early Years pedagogy and how to embed this in practice</w:t>
            </w:r>
          </w:p>
        </w:tc>
        <w:tc>
          <w:tcPr>
            <w:tcW w:w="1114" w:type="dxa"/>
          </w:tcPr>
          <w:p w14:paraId="26BA8F75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E1E5438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C91C494" w14:textId="77777777" w:rsidR="00ED263C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  <w:p w14:paraId="0F2F529C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&amp; Presentation</w:t>
            </w:r>
          </w:p>
        </w:tc>
      </w:tr>
      <w:tr w:rsidR="00ED263C" w14:paraId="1D4739CE" w14:textId="77777777" w:rsidTr="00051052">
        <w:trPr>
          <w:trHeight w:val="209"/>
        </w:trPr>
        <w:tc>
          <w:tcPr>
            <w:tcW w:w="5297" w:type="dxa"/>
          </w:tcPr>
          <w:p w14:paraId="5F01C501" w14:textId="77777777" w:rsidR="00ED263C" w:rsidRPr="00074814" w:rsidRDefault="00ED263C" w:rsidP="00ED263C">
            <w:pPr>
              <w:rPr>
                <w:rFonts w:ascii="Century Gothic" w:hAnsi="Century Gothic" w:cs="Arial"/>
              </w:rPr>
            </w:pPr>
            <w:r w:rsidRPr="00173D3C">
              <w:rPr>
                <w:rFonts w:ascii="Century Gothic" w:hAnsi="Century Gothic" w:cs="Arial"/>
              </w:rPr>
              <w:t>Knowledge of current relevant legislation related to children, young people and families</w:t>
            </w:r>
            <w:r>
              <w:rPr>
                <w:rFonts w:ascii="Century Gothic" w:hAnsi="Century Gothic" w:cs="Arial"/>
              </w:rPr>
              <w:t xml:space="preserve"> including safeguarding</w:t>
            </w:r>
          </w:p>
        </w:tc>
        <w:tc>
          <w:tcPr>
            <w:tcW w:w="1114" w:type="dxa"/>
          </w:tcPr>
          <w:p w14:paraId="61EFABE0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42A19B8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CD833C7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5501FB5A" w14:textId="77777777" w:rsidTr="00051052">
        <w:trPr>
          <w:trHeight w:val="215"/>
        </w:trPr>
        <w:tc>
          <w:tcPr>
            <w:tcW w:w="5297" w:type="dxa"/>
          </w:tcPr>
          <w:p w14:paraId="6B11AD4F" w14:textId="643C967A" w:rsidR="00ED263C" w:rsidRPr="00173D3C" w:rsidRDefault="00ED263C" w:rsidP="00ED263C">
            <w:pPr>
              <w:tabs>
                <w:tab w:val="left" w:pos="421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 good understanding of equality and diversity and anti-discriminatory practice</w:t>
            </w:r>
          </w:p>
        </w:tc>
        <w:tc>
          <w:tcPr>
            <w:tcW w:w="1114" w:type="dxa"/>
          </w:tcPr>
          <w:p w14:paraId="20329B4C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07C8627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54337450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7C2D066C" w14:textId="77777777" w:rsidTr="00051052">
        <w:trPr>
          <w:trHeight w:val="215"/>
        </w:trPr>
        <w:tc>
          <w:tcPr>
            <w:tcW w:w="5297" w:type="dxa"/>
          </w:tcPr>
          <w:p w14:paraId="088032C1" w14:textId="55E7626E" w:rsidR="00ED263C" w:rsidRDefault="00ED263C" w:rsidP="00ED263C">
            <w:pPr>
              <w:tabs>
                <w:tab w:val="left" w:pos="421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Knowledge of the wider impact of society on children’s learning i.e. poverty</w:t>
            </w:r>
          </w:p>
        </w:tc>
        <w:tc>
          <w:tcPr>
            <w:tcW w:w="1114" w:type="dxa"/>
          </w:tcPr>
          <w:p w14:paraId="3927D67A" w14:textId="6258F496" w:rsidR="00ED26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485BE148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07DE74A1" w14:textId="654CA8A9" w:rsidR="00ED263C" w:rsidRPr="00074814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66DA724C" w14:textId="77777777" w:rsidTr="00051052">
        <w:trPr>
          <w:trHeight w:val="416"/>
        </w:trPr>
        <w:tc>
          <w:tcPr>
            <w:tcW w:w="5297" w:type="dxa"/>
            <w:shd w:val="clear" w:color="auto" w:fill="D0CECE" w:themeFill="background2" w:themeFillShade="E6"/>
          </w:tcPr>
          <w:p w14:paraId="481480D0" w14:textId="77777777" w:rsidR="00ED263C" w:rsidRPr="00074814" w:rsidRDefault="00ED263C" w:rsidP="00ED263C">
            <w:pPr>
              <w:pStyle w:val="Heading5"/>
              <w:rPr>
                <w:rFonts w:ascii="Century Gothic" w:hAnsi="Century Gothic" w:cs="Arial"/>
                <w:b/>
                <w:bCs/>
                <w:i w:val="0"/>
                <w:iCs w:val="0"/>
                <w:szCs w:val="24"/>
              </w:rPr>
            </w:pPr>
            <w:r w:rsidRPr="00074814">
              <w:rPr>
                <w:rFonts w:ascii="Century Gothic" w:hAnsi="Century Gothic" w:cs="Arial"/>
                <w:b/>
                <w:bCs/>
                <w:i w:val="0"/>
                <w:iCs w:val="0"/>
                <w:szCs w:val="24"/>
              </w:rPr>
              <w:lastRenderedPageBreak/>
              <w:t>CIRCUMSTANCES</w:t>
            </w:r>
            <w:r>
              <w:rPr>
                <w:rFonts w:ascii="Century Gothic" w:hAnsi="Century Gothic" w:cs="Arial"/>
                <w:b/>
                <w:bCs/>
                <w:i w:val="0"/>
                <w:iCs w:val="0"/>
                <w:szCs w:val="24"/>
              </w:rPr>
              <w:t>/PERSONAL QUALITIES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14:paraId="559E9297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  <w:shd w:val="clear" w:color="auto" w:fill="D0CECE" w:themeFill="background2" w:themeFillShade="E6"/>
          </w:tcPr>
          <w:p w14:paraId="3F6A7B54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30A2280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</w:p>
        </w:tc>
      </w:tr>
      <w:tr w:rsidR="00ED263C" w14:paraId="20F88E9F" w14:textId="77777777" w:rsidTr="00051052">
        <w:trPr>
          <w:trHeight w:val="416"/>
        </w:trPr>
        <w:tc>
          <w:tcPr>
            <w:tcW w:w="5297" w:type="dxa"/>
          </w:tcPr>
          <w:p w14:paraId="655FB9BB" w14:textId="77777777" w:rsidR="00ED263C" w:rsidRPr="00051052" w:rsidRDefault="00ED263C" w:rsidP="00ED263C">
            <w:pPr>
              <w:pStyle w:val="BodyText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051052">
              <w:rPr>
                <w:rFonts w:ascii="Century Gothic" w:hAnsi="Century Gothic"/>
                <w:sz w:val="22"/>
                <w:szCs w:val="22"/>
              </w:rPr>
              <w:t xml:space="preserve">Ability to work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occasional </w:t>
            </w:r>
            <w:r w:rsidRPr="00051052">
              <w:rPr>
                <w:rFonts w:ascii="Century Gothic" w:hAnsi="Century Gothic"/>
                <w:sz w:val="22"/>
                <w:szCs w:val="22"/>
              </w:rPr>
              <w:t>flexible hours including evening and weekends</w:t>
            </w:r>
          </w:p>
        </w:tc>
        <w:tc>
          <w:tcPr>
            <w:tcW w:w="1114" w:type="dxa"/>
          </w:tcPr>
          <w:p w14:paraId="246518E5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578DA7D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1862CA53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7835ADB7" w14:textId="77777777" w:rsidTr="00051052">
        <w:trPr>
          <w:trHeight w:val="183"/>
        </w:trPr>
        <w:tc>
          <w:tcPr>
            <w:tcW w:w="5297" w:type="dxa"/>
          </w:tcPr>
          <w:p w14:paraId="7A8433A3" w14:textId="77777777" w:rsidR="00ED263C" w:rsidRPr="00074814" w:rsidRDefault="00ED263C" w:rsidP="00ED263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Patience and ability to remain calm under pressure</w:t>
            </w:r>
          </w:p>
        </w:tc>
        <w:tc>
          <w:tcPr>
            <w:tcW w:w="1114" w:type="dxa"/>
          </w:tcPr>
          <w:p w14:paraId="3CBDF82A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239" w:type="dxa"/>
          </w:tcPr>
          <w:p w14:paraId="5EE63826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14:paraId="4105024A" w14:textId="77777777" w:rsidR="00ED263C" w:rsidRPr="00BF2A30" w:rsidRDefault="00ED263C" w:rsidP="00ED263C">
            <w:pPr>
              <w:jc w:val="center"/>
              <w:rPr>
                <w:rFonts w:ascii="Century Gothic" w:hAnsi="Century Gothic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  <w:tr w:rsidR="00ED263C" w14:paraId="69BBF2F0" w14:textId="77777777" w:rsidTr="00051052">
        <w:trPr>
          <w:trHeight w:val="183"/>
        </w:trPr>
        <w:tc>
          <w:tcPr>
            <w:tcW w:w="5297" w:type="dxa"/>
          </w:tcPr>
          <w:p w14:paraId="3E5647B5" w14:textId="77777777" w:rsidR="00ED263C" w:rsidRDefault="00ED263C" w:rsidP="00ED263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Flexible and open to change</w:t>
            </w:r>
          </w:p>
        </w:tc>
        <w:tc>
          <w:tcPr>
            <w:tcW w:w="1114" w:type="dxa"/>
          </w:tcPr>
          <w:p w14:paraId="0F09B8E8" w14:textId="77777777" w:rsidR="00ED26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9" w:type="dxa"/>
          </w:tcPr>
          <w:p w14:paraId="03076112" w14:textId="77777777" w:rsidR="00ED263C" w:rsidRPr="00173D3C" w:rsidRDefault="00ED263C" w:rsidP="00ED263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3118" w:type="dxa"/>
          </w:tcPr>
          <w:p w14:paraId="4D239946" w14:textId="77777777" w:rsidR="00ED263C" w:rsidRPr="00074814" w:rsidRDefault="00ED263C" w:rsidP="00ED263C">
            <w:pPr>
              <w:jc w:val="center"/>
              <w:rPr>
                <w:rFonts w:ascii="Century Gothic" w:hAnsi="Century Gothic" w:cs="Arial"/>
              </w:rPr>
            </w:pPr>
            <w:r w:rsidRPr="00074814">
              <w:rPr>
                <w:rFonts w:ascii="Century Gothic" w:hAnsi="Century Gothic" w:cs="Arial"/>
              </w:rPr>
              <w:t>Application Form</w:t>
            </w:r>
            <w:r>
              <w:rPr>
                <w:rFonts w:ascii="Century Gothic" w:hAnsi="Century Gothic" w:cs="Arial"/>
              </w:rPr>
              <w:t>/</w:t>
            </w:r>
            <w:r w:rsidRPr="00074814">
              <w:rPr>
                <w:rFonts w:ascii="Century Gothic" w:hAnsi="Century Gothic" w:cs="Arial"/>
              </w:rPr>
              <w:t>interview</w:t>
            </w:r>
          </w:p>
        </w:tc>
      </w:tr>
    </w:tbl>
    <w:p w14:paraId="6A63D03B" w14:textId="77777777" w:rsidR="00DA46DE" w:rsidRDefault="00DA46DE"/>
    <w:sectPr w:rsidR="00DA46DE" w:rsidSect="00173D3C">
      <w:head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3F789" w14:textId="77777777" w:rsidR="00BB2086" w:rsidRDefault="00BB2086" w:rsidP="00BF2A30">
      <w:pPr>
        <w:spacing w:after="0" w:line="240" w:lineRule="auto"/>
      </w:pPr>
      <w:r>
        <w:separator/>
      </w:r>
    </w:p>
  </w:endnote>
  <w:endnote w:type="continuationSeparator" w:id="0">
    <w:p w14:paraId="1443976B" w14:textId="77777777" w:rsidR="00BB2086" w:rsidRDefault="00BB2086" w:rsidP="00B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93C18" w14:textId="77777777" w:rsidR="00BB2086" w:rsidRDefault="00BB2086" w:rsidP="00BF2A30">
      <w:pPr>
        <w:spacing w:after="0" w:line="240" w:lineRule="auto"/>
      </w:pPr>
      <w:r>
        <w:separator/>
      </w:r>
    </w:p>
  </w:footnote>
  <w:footnote w:type="continuationSeparator" w:id="0">
    <w:p w14:paraId="5CFB307C" w14:textId="77777777" w:rsidR="00BB2086" w:rsidRDefault="00BB2086" w:rsidP="00BF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48D9A" w14:textId="27676E83" w:rsidR="00BF2A30" w:rsidRPr="00583822" w:rsidRDefault="00583822">
    <w:pPr>
      <w:pStyle w:val="Header"/>
      <w:rPr>
        <w:rFonts w:ascii="Century Gothic" w:hAnsi="Century Gothic"/>
        <w:b/>
      </w:rPr>
    </w:pPr>
    <w:r w:rsidRPr="00583822">
      <w:rPr>
        <w:rFonts w:ascii="Century Gothic" w:hAnsi="Century Gothic"/>
        <w:b/>
      </w:rPr>
      <w:t>Person Speci</w:t>
    </w:r>
    <w:r>
      <w:rPr>
        <w:rFonts w:ascii="Century Gothic" w:hAnsi="Century Gothic"/>
        <w:b/>
      </w:rPr>
      <w:t>fic</w:t>
    </w:r>
    <w:r w:rsidRPr="00583822">
      <w:rPr>
        <w:rFonts w:ascii="Century Gothic" w:hAnsi="Century Gothic"/>
        <w:b/>
      </w:rPr>
      <w:t xml:space="preserve">ation – </w:t>
    </w:r>
    <w:r w:rsidR="00B76648">
      <w:rPr>
        <w:rFonts w:ascii="Century Gothic" w:hAnsi="Century Gothic"/>
        <w:b/>
      </w:rPr>
      <w:t>EY QT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96932"/>
    <w:multiLevelType w:val="hybridMultilevel"/>
    <w:tmpl w:val="5B8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5942"/>
    <w:multiLevelType w:val="hybridMultilevel"/>
    <w:tmpl w:val="0926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6596">
    <w:abstractNumId w:val="1"/>
  </w:num>
  <w:num w:numId="2" w16cid:durableId="3030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0"/>
    <w:rsid w:val="00051052"/>
    <w:rsid w:val="00173D3C"/>
    <w:rsid w:val="001A5704"/>
    <w:rsid w:val="002F2D60"/>
    <w:rsid w:val="00360294"/>
    <w:rsid w:val="003872E6"/>
    <w:rsid w:val="0039762E"/>
    <w:rsid w:val="003F29C7"/>
    <w:rsid w:val="00442454"/>
    <w:rsid w:val="00583822"/>
    <w:rsid w:val="006E65D7"/>
    <w:rsid w:val="00732894"/>
    <w:rsid w:val="0073597A"/>
    <w:rsid w:val="00745162"/>
    <w:rsid w:val="008440C5"/>
    <w:rsid w:val="008A1533"/>
    <w:rsid w:val="008A3B1F"/>
    <w:rsid w:val="008F1037"/>
    <w:rsid w:val="008F5628"/>
    <w:rsid w:val="008F6238"/>
    <w:rsid w:val="00974740"/>
    <w:rsid w:val="00986C9C"/>
    <w:rsid w:val="00AC00B5"/>
    <w:rsid w:val="00B76648"/>
    <w:rsid w:val="00BB2086"/>
    <w:rsid w:val="00BF2A30"/>
    <w:rsid w:val="00C76BAD"/>
    <w:rsid w:val="00CF48A9"/>
    <w:rsid w:val="00DA46DE"/>
    <w:rsid w:val="00ED263C"/>
    <w:rsid w:val="00F65EFD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F2261"/>
  <w15:chartTrackingRefBased/>
  <w15:docId w15:val="{E1490D0C-B4CB-4DB8-BC3A-B2E3043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73D3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2A3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F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0"/>
  </w:style>
  <w:style w:type="paragraph" w:styleId="Footer">
    <w:name w:val="footer"/>
    <w:basedOn w:val="Normal"/>
    <w:link w:val="FooterChar"/>
    <w:uiPriority w:val="99"/>
    <w:unhideWhenUsed/>
    <w:rsid w:val="00B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0"/>
  </w:style>
  <w:style w:type="character" w:customStyle="1" w:styleId="Heading5Char">
    <w:name w:val="Heading 5 Char"/>
    <w:basedOn w:val="DefaultParagraphFont"/>
    <w:link w:val="Heading5"/>
    <w:rsid w:val="00173D3C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173D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D3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8" ma:contentTypeDescription="Create a new document." ma:contentTypeScope="" ma:versionID="5e07e1926b35614d1220a6dce58dbdcc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3731272d5958a20f71ce09cbe5c3661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447FC6-8C4A-4C54-9F5C-11CAFFE99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16AE-3C42-4992-A3BA-671B2EA56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60E80-8F5F-4AD5-A0DA-486BF91E192E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O'Brien</dc:creator>
  <cp:keywords/>
  <dc:description/>
  <cp:lastModifiedBy>Jackie Earl</cp:lastModifiedBy>
  <cp:revision>2</cp:revision>
  <cp:lastPrinted>2021-09-07T11:13:00Z</cp:lastPrinted>
  <dcterms:created xsi:type="dcterms:W3CDTF">2024-04-23T10:04:00Z</dcterms:created>
  <dcterms:modified xsi:type="dcterms:W3CDTF">2024-04-23T10:04:00Z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2735200</vt:r8>
  </property>
</Properties>
</file>