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FC94" w14:textId="184C14B5" w:rsidR="0048023A" w:rsidRDefault="00A811FF" w:rsidP="0048023A">
      <w:pPr>
        <w:tabs>
          <w:tab w:val="left" w:pos="142"/>
          <w:tab w:val="left" w:pos="22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266" w:line="259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82FBF2A" wp14:editId="39C30F70">
            <wp:simplePos x="0" y="0"/>
            <wp:positionH relativeFrom="column">
              <wp:posOffset>-323850</wp:posOffset>
            </wp:positionH>
            <wp:positionV relativeFrom="paragraph">
              <wp:posOffset>-513080</wp:posOffset>
            </wp:positionV>
            <wp:extent cx="904875" cy="885825"/>
            <wp:effectExtent l="0" t="0" r="9525" b="9525"/>
            <wp:wrapNone/>
            <wp:docPr id="1325319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87B4D" w14:textId="0662D32D" w:rsidR="0048023A" w:rsidRPr="0048023A" w:rsidRDefault="00023191" w:rsidP="0048023A">
      <w:pPr>
        <w:tabs>
          <w:tab w:val="left" w:pos="132"/>
          <w:tab w:val="left" w:pos="22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266" w:line="259" w:lineRule="auto"/>
        <w:ind w:left="2160" w:hanging="2160"/>
        <w:rPr>
          <w:rFonts w:ascii="Century Gothic" w:hAnsi="Century Gothic"/>
        </w:rPr>
      </w:pPr>
      <w:r w:rsidRPr="0048023A">
        <w:rPr>
          <w:rFonts w:ascii="Century Gothic" w:hAnsi="Century Gothic"/>
          <w:b/>
          <w:bCs/>
        </w:rPr>
        <w:t>Position</w:t>
      </w:r>
      <w:r w:rsidR="001B570D" w:rsidRPr="0048023A">
        <w:rPr>
          <w:rFonts w:ascii="Century Gothic" w:hAnsi="Century Gothic"/>
          <w:b/>
          <w:bCs/>
        </w:rPr>
        <w:t xml:space="preserve">: </w:t>
      </w:r>
      <w:r w:rsidR="0048023A">
        <w:rPr>
          <w:rFonts w:ascii="Century Gothic" w:hAnsi="Century Gothic"/>
          <w:b/>
          <w:bCs/>
        </w:rPr>
        <w:tab/>
      </w:r>
      <w:r w:rsidR="0048023A">
        <w:rPr>
          <w:rFonts w:ascii="Century Gothic" w:hAnsi="Century Gothic"/>
          <w:b/>
          <w:bCs/>
        </w:rPr>
        <w:tab/>
      </w:r>
      <w:r w:rsidR="001B570D" w:rsidRPr="0048023A">
        <w:rPr>
          <w:rFonts w:ascii="Century Gothic" w:hAnsi="Century Gothic"/>
          <w:b/>
          <w:bCs/>
        </w:rPr>
        <w:t>C</w:t>
      </w:r>
      <w:r w:rsidR="0048023A">
        <w:rPr>
          <w:rFonts w:ascii="Century Gothic" w:hAnsi="Century Gothic"/>
          <w:b/>
          <w:bCs/>
        </w:rPr>
        <w:t>YP</w:t>
      </w:r>
      <w:r w:rsidR="001B570D" w:rsidRPr="0048023A">
        <w:rPr>
          <w:rFonts w:ascii="Century Gothic" w:hAnsi="Century Gothic"/>
          <w:b/>
          <w:bCs/>
        </w:rPr>
        <w:t xml:space="preserve"> </w:t>
      </w:r>
      <w:r w:rsidR="1435871D" w:rsidRPr="0048023A">
        <w:rPr>
          <w:rFonts w:ascii="Century Gothic" w:hAnsi="Century Gothic"/>
          <w:b/>
          <w:bCs/>
        </w:rPr>
        <w:t>Mental Health &amp; Bereavement</w:t>
      </w:r>
      <w:r w:rsidR="001B570D" w:rsidRPr="0048023A">
        <w:rPr>
          <w:rFonts w:ascii="Century Gothic" w:hAnsi="Century Gothic"/>
          <w:b/>
          <w:bCs/>
        </w:rPr>
        <w:t xml:space="preserve"> Manager</w:t>
      </w:r>
      <w:r w:rsidR="001B570D" w:rsidRPr="0048023A">
        <w:rPr>
          <w:rFonts w:ascii="Century Gothic" w:hAnsi="Century Gothic"/>
          <w:b/>
          <w:bCs/>
        </w:rPr>
        <w:tab/>
      </w:r>
    </w:p>
    <w:p w14:paraId="3C429837" w14:textId="77777777" w:rsidR="0048023A" w:rsidRDefault="0048023A" w:rsidP="0048023A">
      <w:pPr>
        <w:tabs>
          <w:tab w:val="left" w:pos="132"/>
          <w:tab w:val="left" w:pos="22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entury Gothic" w:hAnsi="Century Gothic"/>
          <w:b/>
          <w:bCs/>
        </w:rPr>
      </w:pPr>
    </w:p>
    <w:p w14:paraId="7E8133E8" w14:textId="626AF4EA" w:rsidR="001B570D" w:rsidRPr="0048023A" w:rsidRDefault="00023191" w:rsidP="0048023A">
      <w:pPr>
        <w:tabs>
          <w:tab w:val="left" w:pos="132"/>
          <w:tab w:val="left" w:pos="22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entury Gothic" w:hAnsi="Century Gothic"/>
        </w:rPr>
      </w:pPr>
      <w:r w:rsidRPr="0048023A">
        <w:rPr>
          <w:rFonts w:ascii="Century Gothic" w:hAnsi="Century Gothic"/>
          <w:b/>
          <w:bCs/>
        </w:rPr>
        <w:t xml:space="preserve">Accountable </w:t>
      </w:r>
      <w:r w:rsidR="001B570D" w:rsidRPr="0048023A">
        <w:rPr>
          <w:rFonts w:ascii="Century Gothic" w:hAnsi="Century Gothic"/>
          <w:b/>
          <w:bCs/>
        </w:rPr>
        <w:t>to:</w:t>
      </w:r>
      <w:r w:rsidR="001B570D" w:rsidRPr="0048023A">
        <w:rPr>
          <w:rFonts w:ascii="Century Gothic" w:hAnsi="Century Gothic"/>
          <w:b/>
          <w:bCs/>
        </w:rPr>
        <w:tab/>
        <w:t>CEO</w:t>
      </w:r>
    </w:p>
    <w:p w14:paraId="0A37501D" w14:textId="77777777" w:rsidR="001B570D" w:rsidRPr="0048023A" w:rsidRDefault="001B570D" w:rsidP="001B57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/>
        <w:rPr>
          <w:rFonts w:ascii="Century Gothic" w:hAnsi="Century Gothic"/>
        </w:rPr>
      </w:pPr>
    </w:p>
    <w:p w14:paraId="005B454C" w14:textId="77777777" w:rsidR="001B570D" w:rsidRPr="0048023A" w:rsidRDefault="00E12A23" w:rsidP="001B570D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Century Gothic" w:hAnsi="Century Gothic"/>
        </w:rPr>
      </w:pPr>
      <w:r w:rsidRPr="0048023A">
        <w:rPr>
          <w:rFonts w:ascii="Century Gothic" w:hAnsi="Century Gothic"/>
        </w:rPr>
        <w:t>About FSN</w:t>
      </w:r>
      <w:r w:rsidR="001B570D" w:rsidRPr="0048023A">
        <w:rPr>
          <w:rFonts w:ascii="Century Gothic" w:hAnsi="Century Gothic"/>
        </w:rPr>
        <w:t>:</w:t>
      </w:r>
    </w:p>
    <w:p w14:paraId="4ED54145" w14:textId="77777777" w:rsidR="00E12A23" w:rsidRPr="0048023A" w:rsidRDefault="00E12A23" w:rsidP="00E12A2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>Founded in 1939, The Fellowship of St Nicholas (FSN) works alongside children, young people and families experiencing disadvantage, exclusion, poor mental health, trauma, abuse, neglect and wider social challenges.</w:t>
      </w:r>
    </w:p>
    <w:p w14:paraId="5A39BBE3" w14:textId="77777777" w:rsidR="00E12A23" w:rsidRPr="0048023A" w:rsidRDefault="00E12A23" w:rsidP="00E12A2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</w:p>
    <w:p w14:paraId="5D5DD0F6" w14:textId="77777777" w:rsidR="00E12A23" w:rsidRPr="0048023A" w:rsidRDefault="00E12A23" w:rsidP="00E12A2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>We are committed to delivering caring, professional and inclusive services that support the emotional, physical, mental and spiritual wellbeing of children, young people and families within their communities.</w:t>
      </w:r>
    </w:p>
    <w:p w14:paraId="41C8F396" w14:textId="77777777" w:rsidR="00E12A23" w:rsidRPr="0048023A" w:rsidRDefault="00E12A23" w:rsidP="00E12A2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</w:p>
    <w:p w14:paraId="24945F35" w14:textId="77777777" w:rsidR="00E12A23" w:rsidRPr="0048023A" w:rsidRDefault="00E12A23" w:rsidP="00E12A2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>Our work is shaped by a Whole Family Wellbeing Approach and underpinned by the values of:</w:t>
      </w:r>
    </w:p>
    <w:p w14:paraId="72A3D3EC" w14:textId="77777777" w:rsidR="00E12A23" w:rsidRPr="0048023A" w:rsidRDefault="00E12A23" w:rsidP="00E12A2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</w:p>
    <w:p w14:paraId="30590DC9" w14:textId="77777777" w:rsidR="00E12A23" w:rsidRPr="0048023A" w:rsidRDefault="00E12A23" w:rsidP="00E12A23">
      <w:pPr>
        <w:pStyle w:val="BodyText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>Honesty and Integrity</w:t>
      </w:r>
    </w:p>
    <w:p w14:paraId="03A2E521" w14:textId="77777777" w:rsidR="00E12A23" w:rsidRPr="0048023A" w:rsidRDefault="00E12A23" w:rsidP="00E12A23">
      <w:pPr>
        <w:pStyle w:val="BodyText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>Compassion and Kindness</w:t>
      </w:r>
    </w:p>
    <w:p w14:paraId="01DBE34A" w14:textId="77777777" w:rsidR="00E12A23" w:rsidRPr="0048023A" w:rsidRDefault="00E12A23" w:rsidP="00E12A23">
      <w:pPr>
        <w:pStyle w:val="BodyText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>Embracing Inclusion</w:t>
      </w:r>
    </w:p>
    <w:p w14:paraId="03C41F69" w14:textId="77777777" w:rsidR="00E12A23" w:rsidRPr="0048023A" w:rsidRDefault="00E12A23" w:rsidP="00E12A23">
      <w:pPr>
        <w:pStyle w:val="BodyText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>Social Justice</w:t>
      </w:r>
    </w:p>
    <w:p w14:paraId="68A15FBB" w14:textId="77777777" w:rsidR="001B570D" w:rsidRPr="0048023A" w:rsidRDefault="00E12A23" w:rsidP="00E12A23">
      <w:pPr>
        <w:pStyle w:val="BodyText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>Nurturing Potential</w:t>
      </w:r>
    </w:p>
    <w:p w14:paraId="0D0B940D" w14:textId="77777777" w:rsidR="009E0A3C" w:rsidRPr="0048023A" w:rsidRDefault="009E0A3C" w:rsidP="001B57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</w:p>
    <w:p w14:paraId="71252EBA" w14:textId="166AC03E" w:rsidR="001B570D" w:rsidRPr="0048023A" w:rsidRDefault="00D42515" w:rsidP="00D42515">
      <w:pPr>
        <w:pStyle w:val="Heading2"/>
        <w:tabs>
          <w:tab w:val="left" w:pos="1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rPr>
          <w:rFonts w:ascii="Century Gothic" w:hAnsi="Century Gothic"/>
        </w:rPr>
      </w:pPr>
      <w:r w:rsidRPr="0048023A">
        <w:rPr>
          <w:rFonts w:ascii="Century Gothic" w:hAnsi="Century Gothic"/>
        </w:rPr>
        <w:t>Overall</w:t>
      </w:r>
      <w:r w:rsidR="001059EB" w:rsidRPr="0048023A">
        <w:rPr>
          <w:rFonts w:ascii="Century Gothic" w:hAnsi="Century Gothic"/>
        </w:rPr>
        <w:t xml:space="preserve"> purpose of the post</w:t>
      </w:r>
    </w:p>
    <w:p w14:paraId="79DA40FC" w14:textId="21F9B73A" w:rsidR="00E12A23" w:rsidRPr="0048023A" w:rsidRDefault="00E12A23" w:rsidP="382BF3E3">
      <w:pPr>
        <w:pStyle w:val="isselectedend"/>
        <w:rPr>
          <w:rFonts w:ascii="Century Gothic" w:hAnsi="Century Gothic"/>
          <w:sz w:val="22"/>
          <w:szCs w:val="22"/>
        </w:rPr>
      </w:pPr>
      <w:r w:rsidRPr="0048023A">
        <w:rPr>
          <w:rFonts w:ascii="Century Gothic" w:hAnsi="Century Gothic"/>
          <w:sz w:val="22"/>
          <w:szCs w:val="22"/>
        </w:rPr>
        <w:t xml:space="preserve">The Children and Young People </w:t>
      </w:r>
      <w:r w:rsidR="44688DD0" w:rsidRPr="0048023A">
        <w:rPr>
          <w:rFonts w:ascii="Century Gothic" w:hAnsi="Century Gothic"/>
          <w:sz w:val="22"/>
          <w:szCs w:val="22"/>
        </w:rPr>
        <w:t>Mental Health and Bereavement</w:t>
      </w:r>
      <w:r w:rsidRPr="0048023A">
        <w:rPr>
          <w:rFonts w:ascii="Century Gothic" w:hAnsi="Century Gothic"/>
          <w:sz w:val="22"/>
          <w:szCs w:val="22"/>
        </w:rPr>
        <w:t xml:space="preserve"> Manager will play a key role in leading and developing FSN’s emotional wellbeing </w:t>
      </w:r>
      <w:r w:rsidR="3554E66C" w:rsidRPr="0048023A">
        <w:rPr>
          <w:rFonts w:ascii="Century Gothic" w:hAnsi="Century Gothic"/>
          <w:sz w:val="22"/>
          <w:szCs w:val="22"/>
        </w:rPr>
        <w:t xml:space="preserve">and bereavement </w:t>
      </w:r>
      <w:r w:rsidRPr="0048023A">
        <w:rPr>
          <w:rFonts w:ascii="Century Gothic" w:hAnsi="Century Gothic"/>
          <w:sz w:val="22"/>
          <w:szCs w:val="22"/>
        </w:rPr>
        <w:t>support for children and young people.</w:t>
      </w:r>
    </w:p>
    <w:p w14:paraId="1790AA62" w14:textId="0BEEEEAE" w:rsidR="00E12A23" w:rsidRPr="0048023A" w:rsidRDefault="00E12A23" w:rsidP="00E12A23">
      <w:pPr>
        <w:pStyle w:val="isselectedend"/>
        <w:rPr>
          <w:rFonts w:ascii="Century Gothic" w:hAnsi="Century Gothic"/>
          <w:sz w:val="22"/>
          <w:szCs w:val="22"/>
        </w:rPr>
      </w:pPr>
      <w:r w:rsidRPr="0048023A">
        <w:rPr>
          <w:rFonts w:ascii="Century Gothic" w:hAnsi="Century Gothic"/>
          <w:sz w:val="22"/>
          <w:szCs w:val="22"/>
        </w:rPr>
        <w:t xml:space="preserve">The postholder will provide clinical and operational leadership to Emotional Wellbeing </w:t>
      </w:r>
      <w:r w:rsidR="34828542" w:rsidRPr="0048023A">
        <w:rPr>
          <w:rFonts w:ascii="Century Gothic" w:hAnsi="Century Gothic"/>
          <w:sz w:val="22"/>
          <w:szCs w:val="22"/>
        </w:rPr>
        <w:t xml:space="preserve">and Bereavement </w:t>
      </w:r>
      <w:r w:rsidRPr="0048023A">
        <w:rPr>
          <w:rFonts w:ascii="Century Gothic" w:hAnsi="Century Gothic"/>
          <w:sz w:val="22"/>
          <w:szCs w:val="22"/>
        </w:rPr>
        <w:t>Practitioners, ensuring high-quality, safe and effective support for children, young people and families. They will oversee referrals, assessments, interventions and partnership working, while promoting reflective practice, safeguarding excellence and continuous service improvement.</w:t>
      </w:r>
    </w:p>
    <w:p w14:paraId="02B22C6D" w14:textId="77777777" w:rsidR="00E12A23" w:rsidRPr="0048023A" w:rsidRDefault="00E12A23" w:rsidP="00E12A23">
      <w:pPr>
        <w:pStyle w:val="NormalWeb"/>
        <w:rPr>
          <w:rFonts w:ascii="Century Gothic" w:hAnsi="Century Gothic"/>
          <w:sz w:val="22"/>
          <w:szCs w:val="22"/>
        </w:rPr>
      </w:pPr>
      <w:r w:rsidRPr="0048023A">
        <w:rPr>
          <w:rFonts w:ascii="Century Gothic" w:hAnsi="Century Gothic"/>
          <w:sz w:val="22"/>
          <w:szCs w:val="22"/>
        </w:rPr>
        <w:t>This role requires a compassionate and emotionally resilient individual who is committed to delivering child-centred and inclusive support within a community-based setting.</w:t>
      </w:r>
    </w:p>
    <w:p w14:paraId="6E48AD26" w14:textId="77777777" w:rsidR="001B570D" w:rsidRPr="0048023A" w:rsidRDefault="00E12A23" w:rsidP="00E12A23">
      <w:pPr>
        <w:pStyle w:val="Heading2"/>
        <w:tabs>
          <w:tab w:val="left" w:pos="1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2" w:firstLine="0"/>
        <w:rPr>
          <w:rFonts w:ascii="Century Gothic" w:hAnsi="Century Gothic"/>
          <w:b w:val="0"/>
          <w:bCs w:val="0"/>
        </w:rPr>
      </w:pPr>
      <w:r w:rsidRPr="0048023A">
        <w:rPr>
          <w:rFonts w:ascii="Century Gothic" w:hAnsi="Century Gothic"/>
        </w:rPr>
        <w:t>Key Responsibilities</w:t>
      </w:r>
    </w:p>
    <w:p w14:paraId="76319DFF" w14:textId="77777777" w:rsidR="001B570D" w:rsidRPr="0048023A" w:rsidRDefault="001B570D" w:rsidP="001B57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ind w:firstLine="132"/>
        <w:rPr>
          <w:rFonts w:ascii="Century Gothic" w:hAnsi="Century Gothic"/>
          <w:b/>
          <w:bCs/>
        </w:rPr>
      </w:pPr>
      <w:r w:rsidRPr="0048023A">
        <w:rPr>
          <w:rFonts w:ascii="Century Gothic" w:hAnsi="Century Gothic"/>
          <w:b/>
          <w:bCs/>
        </w:rPr>
        <w:t>Service Delivery and Practice</w:t>
      </w:r>
    </w:p>
    <w:p w14:paraId="60977861" w14:textId="7983D062" w:rsidR="00E12A23" w:rsidRPr="0048023A" w:rsidRDefault="00E12A23" w:rsidP="00E12A23">
      <w:pPr>
        <w:pStyle w:val="Body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 xml:space="preserve">Lead the delivery of high-quality emotional wellbeing </w:t>
      </w:r>
      <w:r w:rsidR="6C8255FE" w:rsidRPr="0048023A">
        <w:rPr>
          <w:rFonts w:ascii="Century Gothic" w:hAnsi="Century Gothic"/>
        </w:rPr>
        <w:t xml:space="preserve">and bereavement </w:t>
      </w:r>
      <w:r w:rsidRPr="0048023A">
        <w:rPr>
          <w:rFonts w:ascii="Century Gothic" w:hAnsi="Century Gothic"/>
        </w:rPr>
        <w:t>support for children and young people in line with FSN’s values, policies and strategic priorities.</w:t>
      </w:r>
    </w:p>
    <w:p w14:paraId="197F185E" w14:textId="77777777" w:rsidR="00E12A23" w:rsidRPr="0048023A" w:rsidRDefault="00E12A23" w:rsidP="00E12A23">
      <w:pPr>
        <w:pStyle w:val="Body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>Coordinate and oversee referrals received from schools, families and external agencies, including CAMHS and other professionals.</w:t>
      </w:r>
    </w:p>
    <w:p w14:paraId="6E434142" w14:textId="77777777" w:rsidR="00E12A23" w:rsidRPr="0048023A" w:rsidRDefault="00E12A23" w:rsidP="00E12A23">
      <w:pPr>
        <w:pStyle w:val="Body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>Assess the suitability and complexity of referrals, seeking guidance from Clinical Supervisors where appropriate.</w:t>
      </w:r>
    </w:p>
    <w:p w14:paraId="5B325487" w14:textId="77777777" w:rsidR="00E12A23" w:rsidRPr="0048023A" w:rsidRDefault="00E12A23" w:rsidP="00E12A23">
      <w:pPr>
        <w:pStyle w:val="Body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 xml:space="preserve">Undertake assessments and develop formulations that place children, young people and families at the </w:t>
      </w:r>
      <w:proofErr w:type="spellStart"/>
      <w:r w:rsidRPr="0048023A">
        <w:rPr>
          <w:rFonts w:ascii="Century Gothic" w:hAnsi="Century Gothic"/>
        </w:rPr>
        <w:t>centre</w:t>
      </w:r>
      <w:proofErr w:type="spellEnd"/>
      <w:r w:rsidRPr="0048023A">
        <w:rPr>
          <w:rFonts w:ascii="Century Gothic" w:hAnsi="Century Gothic"/>
        </w:rPr>
        <w:t xml:space="preserve"> of decision making.</w:t>
      </w:r>
    </w:p>
    <w:p w14:paraId="029D0EA7" w14:textId="77777777" w:rsidR="00E12A23" w:rsidRPr="0048023A" w:rsidRDefault="00E12A23" w:rsidP="00E12A23">
      <w:pPr>
        <w:pStyle w:val="Body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 xml:space="preserve">Deliver one-to-one and group-based interventions which support emotional </w:t>
      </w:r>
      <w:r w:rsidRPr="0048023A">
        <w:rPr>
          <w:rFonts w:ascii="Century Gothic" w:hAnsi="Century Gothic"/>
        </w:rPr>
        <w:lastRenderedPageBreak/>
        <w:t>wellbeing, resilience and personal development.</w:t>
      </w:r>
    </w:p>
    <w:p w14:paraId="6140600E" w14:textId="3220EBD7" w:rsidR="00E12A23" w:rsidRPr="0048023A" w:rsidRDefault="00E12A23" w:rsidP="00E12A23">
      <w:pPr>
        <w:pStyle w:val="Body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 xml:space="preserve">Support the planning and coordination of group programmes delivered by Emotional Wellbeing </w:t>
      </w:r>
      <w:r w:rsidR="7BCAA41F" w:rsidRPr="0048023A">
        <w:rPr>
          <w:rFonts w:ascii="Century Gothic" w:hAnsi="Century Gothic"/>
        </w:rPr>
        <w:t xml:space="preserve">and Bereavement </w:t>
      </w:r>
      <w:r w:rsidRPr="0048023A">
        <w:rPr>
          <w:rFonts w:ascii="Century Gothic" w:hAnsi="Century Gothic"/>
        </w:rPr>
        <w:t>Practitioners.</w:t>
      </w:r>
    </w:p>
    <w:p w14:paraId="00C33749" w14:textId="77777777" w:rsidR="00E12A23" w:rsidRPr="0048023A" w:rsidRDefault="00E12A23" w:rsidP="00E12A23">
      <w:pPr>
        <w:pStyle w:val="Body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>Maintain clear, professional and compassionate communication with parents and carers, offering guidance, psychoeducation and signposting where appropriate.</w:t>
      </w:r>
    </w:p>
    <w:p w14:paraId="7FDFAD43" w14:textId="77777777" w:rsidR="00E12A23" w:rsidRPr="0048023A" w:rsidRDefault="00E12A23" w:rsidP="00E12A23">
      <w:pPr>
        <w:pStyle w:val="Body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</w:rPr>
      </w:pPr>
      <w:r w:rsidRPr="0048023A">
        <w:rPr>
          <w:rFonts w:ascii="Century Gothic" w:hAnsi="Century Gothic"/>
        </w:rPr>
        <w:t>Ensure all interventions are delivered in line with safeguarding requirements, professional standards and FSN’s Equality, Diversity and Inclusion commitments.</w:t>
      </w:r>
    </w:p>
    <w:p w14:paraId="67C57057" w14:textId="77777777" w:rsidR="001B570D" w:rsidRPr="0048023A" w:rsidRDefault="00E12A23" w:rsidP="00E12A23">
      <w:pPr>
        <w:pStyle w:val="Body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Fonts w:ascii="Century Gothic" w:hAnsi="Century Gothic"/>
          <w:b/>
          <w:bCs/>
        </w:rPr>
      </w:pPr>
      <w:r w:rsidRPr="0048023A">
        <w:rPr>
          <w:rFonts w:ascii="Century Gothic" w:hAnsi="Century Gothic"/>
        </w:rPr>
        <w:t xml:space="preserve">Promote reflective and ethical practice across the </w:t>
      </w:r>
      <w:proofErr w:type="gramStart"/>
      <w:r w:rsidRPr="0048023A">
        <w:rPr>
          <w:rFonts w:ascii="Century Gothic" w:hAnsi="Century Gothic"/>
        </w:rPr>
        <w:t>wellbeing</w:t>
      </w:r>
      <w:proofErr w:type="gramEnd"/>
      <w:r w:rsidRPr="0048023A">
        <w:rPr>
          <w:rFonts w:ascii="Century Gothic" w:hAnsi="Century Gothic"/>
        </w:rPr>
        <w:t xml:space="preserve"> team.</w:t>
      </w:r>
    </w:p>
    <w:p w14:paraId="0E27B00A" w14:textId="77777777" w:rsidR="00E12A23" w:rsidRPr="0048023A" w:rsidRDefault="00E12A23" w:rsidP="00E12A2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ind w:left="720"/>
        <w:rPr>
          <w:rFonts w:ascii="Century Gothic" w:hAnsi="Century Gothic"/>
          <w:b/>
          <w:bCs/>
        </w:rPr>
      </w:pPr>
    </w:p>
    <w:p w14:paraId="7A596C45" w14:textId="77777777" w:rsidR="001B570D" w:rsidRPr="0048023A" w:rsidRDefault="003442DC" w:rsidP="001B57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ind w:firstLine="132"/>
        <w:rPr>
          <w:rFonts w:ascii="Century Gothic" w:hAnsi="Century Gothic"/>
          <w:b/>
          <w:bCs/>
        </w:rPr>
      </w:pPr>
      <w:r w:rsidRPr="0048023A">
        <w:rPr>
          <w:rFonts w:ascii="Century Gothic" w:hAnsi="Century Gothic"/>
          <w:b/>
          <w:bCs/>
        </w:rPr>
        <w:t>Leadership and Management</w:t>
      </w:r>
    </w:p>
    <w:p w14:paraId="60061E4C" w14:textId="77777777" w:rsidR="003442DC" w:rsidRPr="0048023A" w:rsidRDefault="003442DC" w:rsidP="001B57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ind w:firstLine="132"/>
        <w:rPr>
          <w:rFonts w:ascii="Century Gothic" w:hAnsi="Century Gothic"/>
          <w:b/>
          <w:bCs/>
        </w:rPr>
      </w:pPr>
    </w:p>
    <w:p w14:paraId="5485CCEF" w14:textId="4AFE65D6" w:rsidR="003442DC" w:rsidRPr="0048023A" w:rsidRDefault="003442DC" w:rsidP="003442DC">
      <w:pPr>
        <w:pStyle w:val="ListParagraph"/>
        <w:numPr>
          <w:ilvl w:val="0"/>
          <w:numId w:val="7"/>
        </w:numPr>
        <w:tabs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 xml:space="preserve">Provide day-to-day support, guidance and oversight to Emotional Wellbeing </w:t>
      </w:r>
      <w:r w:rsidR="32534355" w:rsidRPr="0048023A">
        <w:rPr>
          <w:rFonts w:ascii="Century Gothic" w:hAnsi="Century Gothic"/>
        </w:rPr>
        <w:t xml:space="preserve">and Bereavement </w:t>
      </w:r>
      <w:r w:rsidRPr="0048023A">
        <w:rPr>
          <w:rFonts w:ascii="Century Gothic" w:hAnsi="Century Gothic"/>
        </w:rPr>
        <w:t>Practitioners.</w:t>
      </w:r>
    </w:p>
    <w:p w14:paraId="294D1555" w14:textId="77777777" w:rsidR="003442DC" w:rsidRPr="0048023A" w:rsidRDefault="003442DC" w:rsidP="003442DC">
      <w:pPr>
        <w:pStyle w:val="ListParagraph"/>
        <w:numPr>
          <w:ilvl w:val="0"/>
          <w:numId w:val="7"/>
        </w:numPr>
        <w:tabs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 xml:space="preserve">Build positive and collaborative relationships with schools, partner </w:t>
      </w:r>
      <w:proofErr w:type="spellStart"/>
      <w:r w:rsidRPr="0048023A">
        <w:rPr>
          <w:rFonts w:ascii="Century Gothic" w:hAnsi="Century Gothic"/>
        </w:rPr>
        <w:t>organisations</w:t>
      </w:r>
      <w:proofErr w:type="spellEnd"/>
      <w:r w:rsidRPr="0048023A">
        <w:rPr>
          <w:rFonts w:ascii="Century Gothic" w:hAnsi="Century Gothic"/>
        </w:rPr>
        <w:t>, commissioners and community stakeholders.</w:t>
      </w:r>
    </w:p>
    <w:p w14:paraId="658017B1" w14:textId="77777777" w:rsidR="003442DC" w:rsidRPr="0048023A" w:rsidRDefault="003442DC" w:rsidP="003442DC">
      <w:pPr>
        <w:pStyle w:val="ListParagraph"/>
        <w:numPr>
          <w:ilvl w:val="0"/>
          <w:numId w:val="7"/>
        </w:numPr>
        <w:tabs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>Work collaboratively across FSN services to support integrated working and a Whole Family Wellbeing Approach.</w:t>
      </w:r>
    </w:p>
    <w:p w14:paraId="7C75EB2A" w14:textId="77777777" w:rsidR="003442DC" w:rsidRPr="0048023A" w:rsidRDefault="003442DC" w:rsidP="003442DC">
      <w:pPr>
        <w:pStyle w:val="ListParagraph"/>
        <w:numPr>
          <w:ilvl w:val="0"/>
          <w:numId w:val="7"/>
        </w:numPr>
        <w:tabs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 xml:space="preserve">Contribute positively to team meetings, service development, </w:t>
      </w:r>
      <w:proofErr w:type="spellStart"/>
      <w:r w:rsidRPr="0048023A">
        <w:rPr>
          <w:rFonts w:ascii="Century Gothic" w:hAnsi="Century Gothic"/>
        </w:rPr>
        <w:t>organisational</w:t>
      </w:r>
      <w:proofErr w:type="spellEnd"/>
      <w:r w:rsidRPr="0048023A">
        <w:rPr>
          <w:rFonts w:ascii="Century Gothic" w:hAnsi="Century Gothic"/>
        </w:rPr>
        <w:t xml:space="preserve"> learning and training opportunities.</w:t>
      </w:r>
    </w:p>
    <w:p w14:paraId="60693029" w14:textId="77777777" w:rsidR="003442DC" w:rsidRPr="0048023A" w:rsidRDefault="003442DC" w:rsidP="003442DC">
      <w:pPr>
        <w:pStyle w:val="ListParagraph"/>
        <w:numPr>
          <w:ilvl w:val="0"/>
          <w:numId w:val="7"/>
        </w:numPr>
        <w:tabs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>Develop and maintain strong relationships with counselling training providers, colleges and universities to support successful student placements.</w:t>
      </w:r>
    </w:p>
    <w:p w14:paraId="5A9A6A77" w14:textId="77777777" w:rsidR="003442DC" w:rsidRPr="0048023A" w:rsidRDefault="003442DC" w:rsidP="003442DC">
      <w:pPr>
        <w:pStyle w:val="ListParagraph"/>
        <w:numPr>
          <w:ilvl w:val="0"/>
          <w:numId w:val="7"/>
        </w:numPr>
        <w:tabs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>Support counsellors and trainees on placement to develop their professional practice in line with relevant ethical frameworks and competencies.</w:t>
      </w:r>
    </w:p>
    <w:p w14:paraId="3CD067FB" w14:textId="77777777" w:rsidR="003442DC" w:rsidRPr="0048023A" w:rsidRDefault="003442DC" w:rsidP="003442DC">
      <w:pPr>
        <w:pStyle w:val="ListParagraph"/>
        <w:numPr>
          <w:ilvl w:val="0"/>
          <w:numId w:val="7"/>
        </w:numPr>
        <w:tabs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>Contribute to placement reviews, performance discussions and developmental feedback processes.</w:t>
      </w:r>
    </w:p>
    <w:p w14:paraId="119C60FF" w14:textId="77777777" w:rsidR="001B570D" w:rsidRPr="0048023A" w:rsidRDefault="003442DC" w:rsidP="003442DC">
      <w:pPr>
        <w:pStyle w:val="ListParagraph"/>
        <w:numPr>
          <w:ilvl w:val="0"/>
          <w:numId w:val="7"/>
        </w:numPr>
        <w:tabs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"/>
        <w:ind w:right="1047"/>
        <w:jc w:val="both"/>
      </w:pPr>
      <w:r w:rsidRPr="0048023A">
        <w:rPr>
          <w:rFonts w:ascii="Century Gothic" w:hAnsi="Century Gothic"/>
        </w:rPr>
        <w:t>Work alongside Clinical Supervisor and senior leaders to ensure safe, effective and high-quality practice across the wellbeing service.</w:t>
      </w:r>
    </w:p>
    <w:p w14:paraId="44EAFD9C" w14:textId="77777777" w:rsidR="003442DC" w:rsidRPr="0048023A" w:rsidRDefault="003442DC" w:rsidP="003442DC">
      <w:pPr>
        <w:pStyle w:val="ListParagraph"/>
        <w:tabs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"/>
        <w:ind w:left="720" w:right="1047" w:firstLine="0"/>
        <w:jc w:val="both"/>
      </w:pPr>
    </w:p>
    <w:p w14:paraId="5502D921" w14:textId="77777777" w:rsidR="001B570D" w:rsidRPr="0048023A" w:rsidRDefault="001B570D" w:rsidP="001B570D">
      <w:pPr>
        <w:tabs>
          <w:tab w:val="left" w:pos="142"/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/>
        <w:ind w:left="142" w:right="1047"/>
        <w:jc w:val="both"/>
        <w:rPr>
          <w:rFonts w:ascii="Century Gothic" w:hAnsi="Century Gothic"/>
          <w:b/>
          <w:bCs/>
        </w:rPr>
      </w:pPr>
      <w:r w:rsidRPr="0048023A">
        <w:rPr>
          <w:rFonts w:ascii="Century Gothic" w:hAnsi="Century Gothic"/>
          <w:b/>
          <w:bCs/>
        </w:rPr>
        <w:t>Safeguarding and Child protection</w:t>
      </w:r>
    </w:p>
    <w:p w14:paraId="5457C34C" w14:textId="77777777" w:rsidR="003442DC" w:rsidRPr="0048023A" w:rsidRDefault="003442DC" w:rsidP="003442DC">
      <w:pPr>
        <w:pStyle w:val="ListParagraph"/>
        <w:numPr>
          <w:ilvl w:val="0"/>
          <w:numId w:val="8"/>
        </w:numPr>
        <w:tabs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>Maintain a strong safeguarding culture across the wellbeing service.</w:t>
      </w:r>
    </w:p>
    <w:p w14:paraId="7145F129" w14:textId="77777777" w:rsidR="003442DC" w:rsidRPr="0048023A" w:rsidRDefault="003442DC" w:rsidP="003442DC">
      <w:pPr>
        <w:pStyle w:val="ListParagraph"/>
        <w:numPr>
          <w:ilvl w:val="0"/>
          <w:numId w:val="8"/>
        </w:numPr>
        <w:tabs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>Identify, respond to and appropriately report safeguarding concerns relating to children, young people and vulnerable adults in line with FSN procedures.</w:t>
      </w:r>
    </w:p>
    <w:p w14:paraId="6FC2B336" w14:textId="77777777" w:rsidR="003442DC" w:rsidRPr="0048023A" w:rsidRDefault="003442DC" w:rsidP="003442DC">
      <w:pPr>
        <w:pStyle w:val="ListParagraph"/>
        <w:numPr>
          <w:ilvl w:val="0"/>
          <w:numId w:val="8"/>
        </w:numPr>
        <w:tabs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>Liaise with statutory and external agencies where safeguarding concerns or additional support needs are identified.</w:t>
      </w:r>
    </w:p>
    <w:p w14:paraId="5F15E46D" w14:textId="77777777" w:rsidR="003442DC" w:rsidRPr="0048023A" w:rsidRDefault="003442DC" w:rsidP="003442DC">
      <w:pPr>
        <w:pStyle w:val="ListParagraph"/>
        <w:numPr>
          <w:ilvl w:val="0"/>
          <w:numId w:val="8"/>
        </w:numPr>
        <w:tabs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>Ensure safeguarding practice remains current through mandatory training and continuous professional development.</w:t>
      </w:r>
    </w:p>
    <w:p w14:paraId="14CAF774" w14:textId="77777777" w:rsidR="001B570D" w:rsidRPr="0048023A" w:rsidRDefault="003442DC" w:rsidP="003442DC">
      <w:pPr>
        <w:pStyle w:val="ListParagraph"/>
        <w:numPr>
          <w:ilvl w:val="0"/>
          <w:numId w:val="8"/>
        </w:numPr>
        <w:tabs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>Support staff to respond confidently and appropriately to safeguarding concerns and risk management.</w:t>
      </w:r>
    </w:p>
    <w:p w14:paraId="4B94D5A5" w14:textId="77777777" w:rsidR="003442DC" w:rsidRPr="0048023A" w:rsidRDefault="003442DC" w:rsidP="003442DC">
      <w:pPr>
        <w:tabs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"/>
        <w:ind w:right="1047"/>
        <w:jc w:val="both"/>
        <w:rPr>
          <w:rFonts w:ascii="Century Gothic" w:hAnsi="Century Gothic"/>
        </w:rPr>
      </w:pPr>
    </w:p>
    <w:p w14:paraId="795BA4CE" w14:textId="77777777" w:rsidR="001B570D" w:rsidRPr="0048023A" w:rsidRDefault="001B570D" w:rsidP="001B570D">
      <w:pPr>
        <w:tabs>
          <w:tab w:val="left" w:pos="142"/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/>
        <w:ind w:left="142" w:right="1047"/>
        <w:jc w:val="both"/>
        <w:rPr>
          <w:rFonts w:ascii="Century Gothic" w:hAnsi="Century Gothic"/>
          <w:b/>
          <w:bCs/>
        </w:rPr>
      </w:pPr>
      <w:r w:rsidRPr="0048023A">
        <w:rPr>
          <w:rFonts w:ascii="Century Gothic" w:hAnsi="Century Gothic"/>
          <w:b/>
          <w:bCs/>
        </w:rPr>
        <w:t xml:space="preserve">Data, Evaluation and Reporting </w:t>
      </w:r>
    </w:p>
    <w:p w14:paraId="5297ACCF" w14:textId="77777777" w:rsidR="003442DC" w:rsidRPr="0048023A" w:rsidRDefault="003442DC" w:rsidP="003442DC">
      <w:pPr>
        <w:pStyle w:val="ListParagraph"/>
        <w:numPr>
          <w:ilvl w:val="0"/>
          <w:numId w:val="9"/>
        </w:numPr>
        <w:tabs>
          <w:tab w:val="left" w:pos="720"/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>Ensure accurate and timely recording of interventions, outcomes and case information using FSN’s systems and processes.</w:t>
      </w:r>
    </w:p>
    <w:p w14:paraId="2FBFF2B4" w14:textId="77777777" w:rsidR="003442DC" w:rsidRPr="0048023A" w:rsidRDefault="003442DC" w:rsidP="003442DC">
      <w:pPr>
        <w:pStyle w:val="ListParagraph"/>
        <w:numPr>
          <w:ilvl w:val="0"/>
          <w:numId w:val="9"/>
        </w:numPr>
        <w:tabs>
          <w:tab w:val="left" w:pos="720"/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>Use data, feedback and outcomes to inform service development and improve impact.</w:t>
      </w:r>
    </w:p>
    <w:p w14:paraId="5E72B919" w14:textId="77777777" w:rsidR="003442DC" w:rsidRPr="0048023A" w:rsidRDefault="003442DC" w:rsidP="003442DC">
      <w:pPr>
        <w:pStyle w:val="ListParagraph"/>
        <w:numPr>
          <w:ilvl w:val="0"/>
          <w:numId w:val="9"/>
        </w:numPr>
        <w:tabs>
          <w:tab w:val="left" w:pos="720"/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>Contribute to termly and annual service reporting alongside senior managers.</w:t>
      </w:r>
    </w:p>
    <w:p w14:paraId="153B5F40" w14:textId="77777777" w:rsidR="003442DC" w:rsidRPr="0048023A" w:rsidRDefault="003442DC" w:rsidP="003442DC">
      <w:pPr>
        <w:pStyle w:val="ListParagraph"/>
        <w:numPr>
          <w:ilvl w:val="0"/>
          <w:numId w:val="9"/>
        </w:numPr>
        <w:tabs>
          <w:tab w:val="left" w:pos="720"/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>Support the monitoring and evaluation of FSN’s emotional wellbeing services and Whole Family Wellbeing Approach.</w:t>
      </w:r>
    </w:p>
    <w:p w14:paraId="37F1DBAA" w14:textId="77777777" w:rsidR="001B570D" w:rsidRPr="0048023A" w:rsidRDefault="003442DC" w:rsidP="003442DC">
      <w:pPr>
        <w:pStyle w:val="ListParagraph"/>
        <w:numPr>
          <w:ilvl w:val="0"/>
          <w:numId w:val="9"/>
        </w:numPr>
        <w:tabs>
          <w:tab w:val="left" w:pos="720"/>
          <w:tab w:val="left" w:pos="15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/>
        <w:ind w:right="1047"/>
        <w:jc w:val="both"/>
        <w:rPr>
          <w:rFonts w:ascii="Century Gothic" w:hAnsi="Century Gothic"/>
        </w:rPr>
      </w:pPr>
      <w:r w:rsidRPr="0048023A">
        <w:rPr>
          <w:rFonts w:ascii="Century Gothic" w:hAnsi="Century Gothic"/>
        </w:rPr>
        <w:t xml:space="preserve">Identify themes, emerging needs and trends to support future planning </w:t>
      </w:r>
      <w:r w:rsidRPr="0048023A">
        <w:rPr>
          <w:rFonts w:ascii="Century Gothic" w:hAnsi="Century Gothic"/>
        </w:rPr>
        <w:lastRenderedPageBreak/>
        <w:t>and continuous improvement.</w:t>
      </w:r>
    </w:p>
    <w:p w14:paraId="3DEEC669" w14:textId="77777777" w:rsidR="001B570D" w:rsidRPr="0048023A" w:rsidRDefault="001B570D" w:rsidP="001B57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entury Gothic" w:hAnsi="Century Gothic"/>
        </w:rPr>
      </w:pPr>
    </w:p>
    <w:p w14:paraId="0495E737" w14:textId="77777777" w:rsidR="001B570D" w:rsidRPr="0048023A" w:rsidRDefault="003442DC" w:rsidP="001B570D">
      <w:pPr>
        <w:pStyle w:val="Heading2"/>
        <w:tabs>
          <w:tab w:val="left" w:pos="1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2" w:firstLine="0"/>
        <w:rPr>
          <w:rFonts w:ascii="Century Gothic" w:hAnsi="Century Gothic"/>
        </w:rPr>
      </w:pPr>
      <w:r w:rsidRPr="0048023A">
        <w:rPr>
          <w:rFonts w:ascii="Century Gothic" w:hAnsi="Century Gothic"/>
        </w:rPr>
        <w:t>Person Specification</w:t>
      </w:r>
    </w:p>
    <w:p w14:paraId="3656B9AB" w14:textId="77777777" w:rsidR="001B570D" w:rsidRPr="0048023A" w:rsidRDefault="001B570D" w:rsidP="001B570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entury Gothic" w:hAnsi="Century Gothic"/>
        </w:rPr>
      </w:pPr>
    </w:p>
    <w:p w14:paraId="6569EAE0" w14:textId="77777777" w:rsidR="003442DC" w:rsidRPr="0048023A" w:rsidRDefault="003442DC" w:rsidP="003442DC">
      <w:pPr>
        <w:pStyle w:val="NoSpacing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entury Gothic" w:hAnsi="Century Gothic"/>
          <w:color w:val="000000"/>
        </w:rPr>
      </w:pPr>
      <w:r w:rsidRPr="0048023A">
        <w:rPr>
          <w:rFonts w:ascii="Century Gothic" w:hAnsi="Century Gothic"/>
          <w:color w:val="000000"/>
        </w:rPr>
        <w:t>A Level 4 qualification or above in Counselling, Psychotherapy, Arts Therapy or Play Therapy.</w:t>
      </w:r>
    </w:p>
    <w:p w14:paraId="0AE379FC" w14:textId="77777777" w:rsidR="003442DC" w:rsidRPr="0048023A" w:rsidRDefault="003442DC" w:rsidP="003442DC">
      <w:pPr>
        <w:pStyle w:val="NoSpacing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entury Gothic" w:hAnsi="Century Gothic"/>
          <w:color w:val="000000"/>
        </w:rPr>
      </w:pPr>
      <w:r w:rsidRPr="0048023A">
        <w:rPr>
          <w:rFonts w:ascii="Century Gothic" w:hAnsi="Century Gothic"/>
          <w:color w:val="000000"/>
        </w:rPr>
        <w:t>Current accredited, registered or qualified membership with an appropriate professional body (such as BACP, UKCP, HCPC, NCPS, ACC, BAPT, BAAT or equivalent).</w:t>
      </w:r>
    </w:p>
    <w:p w14:paraId="6E1D78E1" w14:textId="77777777" w:rsidR="003442DC" w:rsidRPr="0048023A" w:rsidRDefault="003442DC" w:rsidP="003442DC">
      <w:pPr>
        <w:pStyle w:val="NoSpacing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entury Gothic" w:hAnsi="Century Gothic"/>
          <w:color w:val="000000"/>
        </w:rPr>
      </w:pPr>
      <w:r w:rsidRPr="0048023A">
        <w:rPr>
          <w:rFonts w:ascii="Century Gothic" w:hAnsi="Century Gothic"/>
          <w:color w:val="000000"/>
        </w:rPr>
        <w:t>Experience supporting children and young people with emotional wellbeing or mental health needs.</w:t>
      </w:r>
    </w:p>
    <w:p w14:paraId="255A58B1" w14:textId="77777777" w:rsidR="003442DC" w:rsidRPr="0048023A" w:rsidRDefault="003442DC" w:rsidP="003442DC">
      <w:pPr>
        <w:pStyle w:val="NoSpacing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entury Gothic" w:hAnsi="Century Gothic"/>
          <w:color w:val="000000"/>
        </w:rPr>
      </w:pPr>
      <w:r w:rsidRPr="0048023A">
        <w:rPr>
          <w:rFonts w:ascii="Century Gothic" w:hAnsi="Century Gothic"/>
          <w:color w:val="000000"/>
        </w:rPr>
        <w:t>Knowledge of safeguarding and child protection practice, including risk assessment and appropriate referral processes.</w:t>
      </w:r>
    </w:p>
    <w:p w14:paraId="76368E00" w14:textId="77777777" w:rsidR="003442DC" w:rsidRPr="0048023A" w:rsidRDefault="003442DC" w:rsidP="003442DC">
      <w:pPr>
        <w:pStyle w:val="NoSpacing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entury Gothic" w:hAnsi="Century Gothic"/>
          <w:color w:val="000000"/>
        </w:rPr>
      </w:pPr>
      <w:r w:rsidRPr="0048023A">
        <w:rPr>
          <w:rFonts w:ascii="Century Gothic" w:hAnsi="Century Gothic"/>
          <w:color w:val="000000"/>
        </w:rPr>
        <w:t>Experience supporting, supervising or managing others within a professional setting.</w:t>
      </w:r>
    </w:p>
    <w:p w14:paraId="3E3C375A" w14:textId="77777777" w:rsidR="003442DC" w:rsidRPr="0048023A" w:rsidRDefault="003442DC" w:rsidP="003442DC">
      <w:pPr>
        <w:pStyle w:val="NoSpacing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entury Gothic" w:hAnsi="Century Gothic"/>
          <w:color w:val="000000"/>
        </w:rPr>
      </w:pPr>
      <w:r w:rsidRPr="0048023A">
        <w:rPr>
          <w:rFonts w:ascii="Century Gothic" w:hAnsi="Century Gothic"/>
          <w:color w:val="000000"/>
        </w:rPr>
        <w:t>Ability to build effective relationships with children, families, schools, colleagues and external professionals.</w:t>
      </w:r>
    </w:p>
    <w:p w14:paraId="4FA7C275" w14:textId="77777777" w:rsidR="003442DC" w:rsidRPr="0048023A" w:rsidRDefault="003442DC" w:rsidP="003442DC">
      <w:pPr>
        <w:pStyle w:val="NoSpacing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entury Gothic" w:hAnsi="Century Gothic"/>
          <w:color w:val="000000"/>
        </w:rPr>
      </w:pPr>
      <w:r w:rsidRPr="0048023A">
        <w:rPr>
          <w:rFonts w:ascii="Century Gothic" w:hAnsi="Century Gothic"/>
          <w:color w:val="000000"/>
        </w:rPr>
        <w:t>Understanding of professional and ethical practice frameworks relevant to therapeutic or wellbeing support.</w:t>
      </w:r>
    </w:p>
    <w:p w14:paraId="7B243AB2" w14:textId="77777777" w:rsidR="003442DC" w:rsidRPr="0048023A" w:rsidRDefault="003442DC" w:rsidP="003442DC">
      <w:pPr>
        <w:pStyle w:val="NoSpacing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entury Gothic" w:hAnsi="Century Gothic"/>
          <w:color w:val="000000"/>
        </w:rPr>
      </w:pPr>
      <w:r w:rsidRPr="0048023A">
        <w:rPr>
          <w:rFonts w:ascii="Century Gothic" w:hAnsi="Century Gothic"/>
          <w:color w:val="000000"/>
        </w:rPr>
        <w:t xml:space="preserve">Strong </w:t>
      </w:r>
      <w:proofErr w:type="spellStart"/>
      <w:r w:rsidRPr="0048023A">
        <w:rPr>
          <w:rFonts w:ascii="Century Gothic" w:hAnsi="Century Gothic"/>
          <w:color w:val="000000"/>
        </w:rPr>
        <w:t>organisational</w:t>
      </w:r>
      <w:proofErr w:type="spellEnd"/>
      <w:r w:rsidRPr="0048023A">
        <w:rPr>
          <w:rFonts w:ascii="Century Gothic" w:hAnsi="Century Gothic"/>
          <w:color w:val="000000"/>
        </w:rPr>
        <w:t xml:space="preserve"> skills and ability to manage competing priorities.</w:t>
      </w:r>
    </w:p>
    <w:p w14:paraId="423005CE" w14:textId="77777777" w:rsidR="003442DC" w:rsidRPr="0048023A" w:rsidRDefault="003442DC" w:rsidP="003442DC">
      <w:pPr>
        <w:pStyle w:val="NoSpacing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entury Gothic" w:hAnsi="Century Gothic"/>
          <w:color w:val="000000"/>
        </w:rPr>
      </w:pPr>
      <w:r w:rsidRPr="0048023A">
        <w:rPr>
          <w:rFonts w:ascii="Century Gothic" w:hAnsi="Century Gothic"/>
          <w:color w:val="000000"/>
        </w:rPr>
        <w:t>Ability to use Microsoft Office systems and digital recording platforms effectively.</w:t>
      </w:r>
    </w:p>
    <w:p w14:paraId="309C110E" w14:textId="77777777" w:rsidR="003442DC" w:rsidRPr="0048023A" w:rsidRDefault="003442DC" w:rsidP="003442DC">
      <w:pPr>
        <w:pStyle w:val="NoSpacing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entury Gothic" w:hAnsi="Century Gothic"/>
          <w:color w:val="000000"/>
        </w:rPr>
      </w:pPr>
      <w:r w:rsidRPr="0048023A">
        <w:rPr>
          <w:rFonts w:ascii="Century Gothic" w:hAnsi="Century Gothic"/>
          <w:color w:val="000000"/>
        </w:rPr>
        <w:t>Commitment to equality, inclusion and anti-discriminatory practice.</w:t>
      </w:r>
    </w:p>
    <w:p w14:paraId="6432093D" w14:textId="77777777" w:rsidR="003442DC" w:rsidRPr="0048023A" w:rsidRDefault="003442DC" w:rsidP="003442DC">
      <w:pPr>
        <w:pStyle w:val="NoSpacing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entury Gothic" w:hAnsi="Century Gothic"/>
          <w:color w:val="000000"/>
        </w:rPr>
      </w:pPr>
      <w:r w:rsidRPr="0048023A">
        <w:rPr>
          <w:rFonts w:ascii="Century Gothic" w:hAnsi="Century Gothic"/>
          <w:color w:val="000000"/>
        </w:rPr>
        <w:t>Strong communication, emotional resilience and reflective practice skills.</w:t>
      </w:r>
    </w:p>
    <w:p w14:paraId="447A6427" w14:textId="77777777" w:rsidR="003442DC" w:rsidRPr="0048023A" w:rsidRDefault="003442DC" w:rsidP="003442DC">
      <w:pPr>
        <w:pStyle w:val="NoSpacing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</w:rPr>
      </w:pPr>
      <w:r w:rsidRPr="0048023A">
        <w:rPr>
          <w:rFonts w:ascii="Century Gothic" w:hAnsi="Century Gothic"/>
          <w:color w:val="000000"/>
        </w:rPr>
        <w:t>Commitment to ongoing learning and continuous professional development</w:t>
      </w:r>
      <w:r w:rsidRPr="0048023A">
        <w:rPr>
          <w:color w:val="000000"/>
        </w:rPr>
        <w:t>.</w:t>
      </w:r>
    </w:p>
    <w:p w14:paraId="486BB018" w14:textId="77777777" w:rsidR="001B570D" w:rsidRPr="0048023A" w:rsidRDefault="003442DC" w:rsidP="001B570D">
      <w:pPr>
        <w:pStyle w:val="NoSpacing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eop"/>
          <w:rFonts w:ascii="Century Gothic" w:hAnsi="Century Gothic"/>
        </w:rPr>
      </w:pPr>
      <w:r w:rsidRPr="0048023A">
        <w:rPr>
          <w:rFonts w:ascii="Century Gothic" w:hAnsi="Century Gothic"/>
          <w:color w:val="000000"/>
        </w:rPr>
        <w:t>Ability to demonstrate FSN’s values through everyday practice.</w:t>
      </w:r>
    </w:p>
    <w:p w14:paraId="2A3A505E" w14:textId="77777777" w:rsidR="003442DC" w:rsidRPr="0048023A" w:rsidRDefault="003442DC" w:rsidP="003442DC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eop"/>
          <w:rFonts w:ascii="Century Gothic" w:hAnsi="Century Gothic"/>
        </w:rPr>
      </w:pPr>
      <w:r w:rsidRPr="0048023A">
        <w:rPr>
          <w:rStyle w:val="eop"/>
          <w:rFonts w:ascii="Century Gothic" w:hAnsi="Century Gothic"/>
        </w:rPr>
        <w:t>Experience working within school, community or voluntary sector settings.</w:t>
      </w:r>
    </w:p>
    <w:p w14:paraId="1971758D" w14:textId="77777777" w:rsidR="003442DC" w:rsidRPr="0048023A" w:rsidRDefault="003442DC" w:rsidP="003442DC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eop"/>
          <w:rFonts w:ascii="Century Gothic" w:hAnsi="Century Gothic"/>
        </w:rPr>
      </w:pPr>
      <w:r w:rsidRPr="0048023A">
        <w:rPr>
          <w:rStyle w:val="eop"/>
          <w:rFonts w:ascii="Century Gothic" w:hAnsi="Century Gothic"/>
        </w:rPr>
        <w:t xml:space="preserve">Experience facilitating group-based </w:t>
      </w:r>
      <w:proofErr w:type="gramStart"/>
      <w:r w:rsidRPr="0048023A">
        <w:rPr>
          <w:rStyle w:val="eop"/>
          <w:rFonts w:ascii="Century Gothic" w:hAnsi="Century Gothic"/>
        </w:rPr>
        <w:t>wellbeing</w:t>
      </w:r>
      <w:proofErr w:type="gramEnd"/>
      <w:r w:rsidRPr="0048023A">
        <w:rPr>
          <w:rStyle w:val="eop"/>
          <w:rFonts w:ascii="Century Gothic" w:hAnsi="Century Gothic"/>
        </w:rPr>
        <w:t xml:space="preserve"> interventions.</w:t>
      </w:r>
    </w:p>
    <w:p w14:paraId="33E16FE0" w14:textId="77777777" w:rsidR="003442DC" w:rsidRPr="0048023A" w:rsidRDefault="003442DC" w:rsidP="003442DC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eop"/>
          <w:rFonts w:ascii="Century Gothic" w:hAnsi="Century Gothic"/>
        </w:rPr>
      </w:pPr>
      <w:r w:rsidRPr="0048023A">
        <w:rPr>
          <w:rStyle w:val="eop"/>
          <w:rFonts w:ascii="Century Gothic" w:hAnsi="Century Gothic"/>
        </w:rPr>
        <w:t>Experience working within multi-agency or multidisciplinary environments.</w:t>
      </w:r>
    </w:p>
    <w:p w14:paraId="75AE490F" w14:textId="77777777" w:rsidR="003442DC" w:rsidRPr="0048023A" w:rsidRDefault="003442DC" w:rsidP="003442DC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eop"/>
          <w:rFonts w:ascii="Century Gothic" w:hAnsi="Century Gothic"/>
        </w:rPr>
      </w:pPr>
      <w:proofErr w:type="gramStart"/>
      <w:r w:rsidRPr="0048023A">
        <w:rPr>
          <w:rStyle w:val="eop"/>
          <w:rFonts w:ascii="Century Gothic" w:hAnsi="Century Gothic"/>
        </w:rPr>
        <w:t>Understanding of</w:t>
      </w:r>
      <w:proofErr w:type="gramEnd"/>
      <w:r w:rsidRPr="0048023A">
        <w:rPr>
          <w:rStyle w:val="eop"/>
          <w:rFonts w:ascii="Century Gothic" w:hAnsi="Century Gothic"/>
        </w:rPr>
        <w:t xml:space="preserve"> trauma-informed and whole-family approaches to wellbeing.</w:t>
      </w:r>
    </w:p>
    <w:p w14:paraId="623E99C2" w14:textId="77777777" w:rsidR="003442DC" w:rsidRPr="0048023A" w:rsidRDefault="003442DC" w:rsidP="003442DC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eop"/>
          <w:rFonts w:ascii="Century Gothic" w:hAnsi="Century Gothic"/>
        </w:rPr>
      </w:pPr>
      <w:r w:rsidRPr="0048023A">
        <w:rPr>
          <w:rStyle w:val="eop"/>
          <w:rFonts w:ascii="Century Gothic" w:hAnsi="Century Gothic"/>
        </w:rPr>
        <w:t>Experience supporting trainee counsellors or placement students.</w:t>
      </w:r>
    </w:p>
    <w:p w14:paraId="0A6A5C79" w14:textId="77777777" w:rsidR="003442DC" w:rsidRPr="0048023A" w:rsidRDefault="003442DC" w:rsidP="003442DC">
      <w:pPr>
        <w:pStyle w:val="isselectedend"/>
        <w:ind w:left="720"/>
        <w:rPr>
          <w:rFonts w:ascii="Century Gothic" w:hAnsi="Century Gothic"/>
          <w:sz w:val="22"/>
          <w:szCs w:val="22"/>
        </w:rPr>
      </w:pPr>
      <w:r w:rsidRPr="0048023A">
        <w:rPr>
          <w:rFonts w:ascii="Century Gothic" w:hAnsi="Century Gothic"/>
          <w:sz w:val="22"/>
          <w:szCs w:val="22"/>
        </w:rPr>
        <w:t>The postholder may be required to undertake other duties appropriate to the role, in line with the needs of the organisation and in accordance with FSN policies and procedures.</w:t>
      </w:r>
    </w:p>
    <w:p w14:paraId="45FB0818" w14:textId="34975D30" w:rsidR="003442DC" w:rsidRPr="0048023A" w:rsidRDefault="003442DC" w:rsidP="0048023A">
      <w:pPr>
        <w:pStyle w:val="NormalWeb"/>
        <w:numPr>
          <w:ilvl w:val="0"/>
          <w:numId w:val="10"/>
        </w:numPr>
        <w:rPr>
          <w:rStyle w:val="eop"/>
          <w:rFonts w:ascii="Century Gothic" w:hAnsi="Century Gothic"/>
          <w:sz w:val="22"/>
          <w:szCs w:val="22"/>
        </w:rPr>
        <w:sectPr w:rsidR="003442DC" w:rsidRPr="0048023A" w:rsidSect="001B570D">
          <w:footerReference w:type="default" r:id="rId11"/>
          <w:headerReference w:type="first" r:id="rId12"/>
          <w:footerReference w:type="first" r:id="rId13"/>
          <w:pgSz w:w="11910" w:h="16840"/>
          <w:pgMar w:top="1100" w:right="1340" w:bottom="800" w:left="1100" w:header="0" w:footer="1145" w:gutter="0"/>
          <w:cols w:space="720"/>
          <w:titlePg/>
        </w:sectPr>
      </w:pPr>
      <w:r w:rsidRPr="0048023A">
        <w:rPr>
          <w:rFonts w:ascii="Century Gothic" w:hAnsi="Century Gothic"/>
          <w:sz w:val="22"/>
          <w:szCs w:val="22"/>
        </w:rPr>
        <w:t>This role is subject to an Enhanced DBS check with barred list clearance</w:t>
      </w:r>
    </w:p>
    <w:p w14:paraId="53128261" w14:textId="77777777" w:rsidR="00565226" w:rsidRPr="0048023A" w:rsidRDefault="00565226"/>
    <w:sectPr w:rsidR="00565226" w:rsidRPr="0048023A">
      <w:headerReference w:type="default" r:id="rId14"/>
      <w:footerReference w:type="default" r:id="rId15"/>
      <w:type w:val="continuous"/>
      <w:pgSz w:w="16840" w:h="11910" w:orient="landscape"/>
      <w:pgMar w:top="1280" w:right="1100" w:bottom="280" w:left="800" w:header="720" w:footer="720" w:gutter="0"/>
      <w:cols w:num="2" w:space="720" w:equalWidth="0">
        <w:col w:w="1480" w:space="7934"/>
        <w:col w:w="5526"/>
      </w:cols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305A" w14:textId="77777777" w:rsidR="002F3F3E" w:rsidRDefault="002F3F3E" w:rsidP="001B570D">
      <w:r>
        <w:separator/>
      </w:r>
    </w:p>
  </w:endnote>
  <w:endnote w:type="continuationSeparator" w:id="0">
    <w:p w14:paraId="4CA27D69" w14:textId="77777777" w:rsidR="002F3F3E" w:rsidRDefault="002F3F3E" w:rsidP="001B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565226" w:rsidRDefault="00565226">
    <w:pPr>
      <w:pStyle w:val="Body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469"/>
      </w:tabs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FB10" w14:textId="04EC1A98" w:rsidR="004C0F37" w:rsidRDefault="004C0F37">
    <w:pPr>
      <w:pStyle w:val="Footer"/>
    </w:pPr>
    <w:r>
      <w:t>Mental Health and Bereavement Manager</w:t>
    </w:r>
    <w:r w:rsidR="00F21D08">
      <w:t xml:space="preserve"> May 26</w:t>
    </w:r>
  </w:p>
  <w:p w14:paraId="62EBF3C5" w14:textId="77777777" w:rsidR="00565226" w:rsidRDefault="00565226">
    <w:pPr>
      <w:pStyle w:val="Normal0"/>
      <w:tabs>
        <w:tab w:val="clear" w:pos="10206"/>
        <w:tab w:val="clear" w:pos="11340"/>
        <w:tab w:val="left" w:pos="9469"/>
      </w:tabs>
      <w:rPr>
        <w:sz w:val="1"/>
        <w:szCs w:val="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565226" w:rsidRDefault="00565226">
    <w:pPr>
      <w:pStyle w:val="Body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73F8" w14:textId="77777777" w:rsidR="002F3F3E" w:rsidRDefault="002F3F3E" w:rsidP="001B570D">
      <w:r>
        <w:separator/>
      </w:r>
    </w:p>
  </w:footnote>
  <w:footnote w:type="continuationSeparator" w:id="0">
    <w:p w14:paraId="6A51FA5B" w14:textId="77777777" w:rsidR="002F3F3E" w:rsidRDefault="002F3F3E" w:rsidP="001B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565226" w:rsidRDefault="00565226">
    <w:pPr>
      <w:pStyle w:val="Header"/>
      <w:tabs>
        <w:tab w:val="left" w:pos="9360"/>
        <w:tab w:val="left" w:pos="9469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</w:p>
  <w:p w14:paraId="4101652C" w14:textId="77777777" w:rsidR="00565226" w:rsidRDefault="00565226">
    <w:pPr>
      <w:pStyle w:val="Header"/>
      <w:tabs>
        <w:tab w:val="left" w:pos="9360"/>
        <w:tab w:val="left" w:pos="9469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</w:p>
  <w:p w14:paraId="4B99056E" w14:textId="77777777" w:rsidR="00565226" w:rsidRDefault="00565226">
    <w:pPr>
      <w:pStyle w:val="Header"/>
      <w:tabs>
        <w:tab w:val="left" w:pos="9360"/>
        <w:tab w:val="left" w:pos="9469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</w:p>
  <w:p w14:paraId="1299C43A" w14:textId="77777777" w:rsidR="00565226" w:rsidRDefault="00565226">
    <w:pPr>
      <w:pStyle w:val="Header"/>
      <w:tabs>
        <w:tab w:val="left" w:pos="9360"/>
        <w:tab w:val="left" w:pos="9469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rFonts w:ascii="Times New Roman" w:eastAsia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565226" w:rsidRDefault="00565226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4939"/>
        <w:tab w:val="left" w:pos="16560"/>
        <w:tab w:val="left" w:pos="17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FA6"/>
    <w:multiLevelType w:val="singleLevel"/>
    <w:tmpl w:val="5228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color w:val="000000"/>
        <w:position w:val="0"/>
        <w:sz w:val="22"/>
        <w:u w:val="none"/>
        <w:shd w:val="clear" w:color="auto" w:fill="auto"/>
      </w:rPr>
    </w:lvl>
  </w:abstractNum>
  <w:abstractNum w:abstractNumId="1" w15:restartNumberingAfterBreak="0">
    <w:nsid w:val="23E42103"/>
    <w:multiLevelType w:val="hybridMultilevel"/>
    <w:tmpl w:val="F5D2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54BE"/>
    <w:multiLevelType w:val="hybridMultilevel"/>
    <w:tmpl w:val="7F242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3531E"/>
    <w:multiLevelType w:val="hybridMultilevel"/>
    <w:tmpl w:val="B5BCA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03D83"/>
    <w:multiLevelType w:val="hybridMultilevel"/>
    <w:tmpl w:val="188E8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45E22"/>
    <w:multiLevelType w:val="singleLevel"/>
    <w:tmpl w:val="0298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6" w15:restartNumberingAfterBreak="0">
    <w:nsid w:val="48AF253A"/>
    <w:multiLevelType w:val="hybridMultilevel"/>
    <w:tmpl w:val="B5DAD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54D20"/>
    <w:multiLevelType w:val="hybridMultilevel"/>
    <w:tmpl w:val="0884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B3AEB"/>
    <w:multiLevelType w:val="singleLevel"/>
    <w:tmpl w:val="1C88F48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9" w15:restartNumberingAfterBreak="0">
    <w:nsid w:val="73B53BDD"/>
    <w:multiLevelType w:val="hybridMultilevel"/>
    <w:tmpl w:val="BDE81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2318">
    <w:abstractNumId w:val="5"/>
  </w:num>
  <w:num w:numId="2" w16cid:durableId="1408191782">
    <w:abstractNumId w:val="8"/>
  </w:num>
  <w:num w:numId="3" w16cid:durableId="1532065627">
    <w:abstractNumId w:val="0"/>
  </w:num>
  <w:num w:numId="4" w16cid:durableId="997685588">
    <w:abstractNumId w:val="7"/>
  </w:num>
  <w:num w:numId="5" w16cid:durableId="567350839">
    <w:abstractNumId w:val="3"/>
  </w:num>
  <w:num w:numId="6" w16cid:durableId="1964075104">
    <w:abstractNumId w:val="2"/>
  </w:num>
  <w:num w:numId="7" w16cid:durableId="896358525">
    <w:abstractNumId w:val="4"/>
  </w:num>
  <w:num w:numId="8" w16cid:durableId="519127548">
    <w:abstractNumId w:val="6"/>
  </w:num>
  <w:num w:numId="9" w16cid:durableId="1910000994">
    <w:abstractNumId w:val="9"/>
  </w:num>
  <w:num w:numId="10" w16cid:durableId="1113088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70D"/>
    <w:rsid w:val="00023191"/>
    <w:rsid w:val="001059EB"/>
    <w:rsid w:val="001B570D"/>
    <w:rsid w:val="002F0C28"/>
    <w:rsid w:val="002F3F3E"/>
    <w:rsid w:val="003442DC"/>
    <w:rsid w:val="0048023A"/>
    <w:rsid w:val="00495AB5"/>
    <w:rsid w:val="004C0F37"/>
    <w:rsid w:val="00565226"/>
    <w:rsid w:val="00576742"/>
    <w:rsid w:val="005A621B"/>
    <w:rsid w:val="007C48A3"/>
    <w:rsid w:val="009E0A3C"/>
    <w:rsid w:val="00A709E6"/>
    <w:rsid w:val="00A811FF"/>
    <w:rsid w:val="00AC6D20"/>
    <w:rsid w:val="00CCC9E8"/>
    <w:rsid w:val="00D42515"/>
    <w:rsid w:val="00E12A23"/>
    <w:rsid w:val="00F04F6E"/>
    <w:rsid w:val="00F21D08"/>
    <w:rsid w:val="00F620A2"/>
    <w:rsid w:val="1435871D"/>
    <w:rsid w:val="32534355"/>
    <w:rsid w:val="34828542"/>
    <w:rsid w:val="35206121"/>
    <w:rsid w:val="3554E66C"/>
    <w:rsid w:val="382BF3E3"/>
    <w:rsid w:val="3AC058F1"/>
    <w:rsid w:val="44688DD0"/>
    <w:rsid w:val="4D967309"/>
    <w:rsid w:val="6C8255FE"/>
    <w:rsid w:val="7BCAA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B049"/>
  <w15:chartTrackingRefBased/>
  <w15:docId w15:val="{CF46AB21-4D4F-493B-9E68-4E27122B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0D"/>
    <w:pPr>
      <w:widowControl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Heading2">
    <w:name w:val="heading 2"/>
    <w:basedOn w:val="Normal"/>
    <w:link w:val="Heading2Char"/>
    <w:qFormat/>
    <w:rsid w:val="001B570D"/>
    <w:pPr>
      <w:ind w:left="852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570D"/>
    <w:rPr>
      <w:rFonts w:ascii="Calibri" w:eastAsia="Calibri" w:hAnsi="Calibri" w:cs="Calibri"/>
      <w:b/>
      <w:bCs/>
      <w:lang w:val="en-US" w:bidi="en-US"/>
    </w:rPr>
  </w:style>
  <w:style w:type="paragraph" w:customStyle="1" w:styleId="Normal0">
    <w:name w:val="[Normal]"/>
    <w:basedOn w:val="Normal"/>
    <w:qFormat/>
    <w:rsid w:val="001B570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Arial"/>
      <w:sz w:val="20"/>
      <w:szCs w:val="20"/>
      <w:lang w:val="en-GB" w:eastAsia="en-GB" w:bidi="en-GB"/>
    </w:rPr>
  </w:style>
  <w:style w:type="paragraph" w:styleId="Header">
    <w:name w:val="header"/>
    <w:basedOn w:val="Normal"/>
    <w:link w:val="HeaderChar"/>
    <w:qFormat/>
    <w:rsid w:val="001B57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B570D"/>
    <w:rPr>
      <w:rFonts w:ascii="Calibri" w:eastAsia="Calibri" w:hAnsi="Calibri" w:cs="Calibri"/>
      <w:lang w:val="en-US" w:bidi="en-US"/>
    </w:rPr>
  </w:style>
  <w:style w:type="paragraph" w:styleId="BodyText">
    <w:name w:val="Body Text"/>
    <w:basedOn w:val="Normal"/>
    <w:link w:val="BodyTextChar"/>
    <w:qFormat/>
    <w:rsid w:val="001B570D"/>
  </w:style>
  <w:style w:type="character" w:customStyle="1" w:styleId="BodyTextChar">
    <w:name w:val="Body Text Char"/>
    <w:basedOn w:val="DefaultParagraphFont"/>
    <w:link w:val="BodyText"/>
    <w:rsid w:val="001B570D"/>
    <w:rPr>
      <w:rFonts w:ascii="Calibri" w:eastAsia="Calibri" w:hAnsi="Calibri" w:cs="Calibri"/>
      <w:lang w:val="en-US" w:bidi="en-US"/>
    </w:rPr>
  </w:style>
  <w:style w:type="paragraph" w:styleId="ListParagraph">
    <w:name w:val="List Paragraph"/>
    <w:basedOn w:val="Normal"/>
    <w:qFormat/>
    <w:rsid w:val="001B570D"/>
    <w:pPr>
      <w:spacing w:before="121"/>
      <w:ind w:left="1565" w:hanging="356"/>
    </w:pPr>
  </w:style>
  <w:style w:type="character" w:customStyle="1" w:styleId="normaltextrun">
    <w:name w:val="normaltextrun"/>
    <w:qFormat/>
    <w:rsid w:val="001B570D"/>
    <w:rPr>
      <w:rtl w:val="0"/>
    </w:rPr>
  </w:style>
  <w:style w:type="character" w:customStyle="1" w:styleId="eop">
    <w:name w:val="eop"/>
    <w:qFormat/>
    <w:rsid w:val="001B570D"/>
    <w:rPr>
      <w:rtl w:val="0"/>
    </w:rPr>
  </w:style>
  <w:style w:type="paragraph" w:styleId="NoSpacing">
    <w:name w:val="No Spacing"/>
    <w:basedOn w:val="Normal0"/>
    <w:qFormat/>
    <w:rsid w:val="001B570D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Hyperlink">
    <w:name w:val="Hyperlink"/>
    <w:qFormat/>
    <w:rsid w:val="001B570D"/>
    <w:rPr>
      <w:color w:val="0000FF"/>
      <w:u w:val="single"/>
      <w:rtl w:val="0"/>
    </w:rPr>
  </w:style>
  <w:style w:type="paragraph" w:styleId="Footer">
    <w:name w:val="footer"/>
    <w:basedOn w:val="Normal"/>
    <w:link w:val="FooterChar"/>
    <w:uiPriority w:val="99"/>
    <w:unhideWhenUsed/>
    <w:rsid w:val="001B57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70D"/>
    <w:rPr>
      <w:rFonts w:ascii="Calibri" w:eastAsia="Calibri" w:hAnsi="Calibri" w:cs="Calibri"/>
      <w:lang w:val="en-US" w:bidi="en-US"/>
    </w:rPr>
  </w:style>
  <w:style w:type="paragraph" w:customStyle="1" w:styleId="isselectedend">
    <w:name w:val="isselectedend"/>
    <w:basedOn w:val="Normal"/>
    <w:rsid w:val="00E12A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E12A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f328b-5c69-4328-8b27-758c691aecc4" xsi:nil="true"/>
    <lcf76f155ced4ddcb4097134ff3c332f xmlns="6bf7d965-5f7a-4108-b398-fbfbf37aa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0C4B577E1464EA4E729659788D508" ma:contentTypeVersion="18" ma:contentTypeDescription="Create a new document." ma:contentTypeScope="" ma:versionID="705a9c7a64053fa67c86cc5861882ac8">
  <xsd:schema xmlns:xsd="http://www.w3.org/2001/XMLSchema" xmlns:xs="http://www.w3.org/2001/XMLSchema" xmlns:p="http://schemas.microsoft.com/office/2006/metadata/properties" xmlns:ns2="6bf7d965-5f7a-4108-b398-fbfbf37aaa05" xmlns:ns3="9d2f328b-5c69-4328-8b27-758c691aecc4" targetNamespace="http://schemas.microsoft.com/office/2006/metadata/properties" ma:root="true" ma:fieldsID="1347b14bf992f23632897db450157e0d" ns2:_="" ns3:_="">
    <xsd:import namespace="6bf7d965-5f7a-4108-b398-fbfbf37aaa05"/>
    <xsd:import namespace="9d2f328b-5c69-4328-8b27-758c691ae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7d965-5f7a-4108-b398-fbfbf37aa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6b9b2b-f43b-4f86-b78a-07d5b76b0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f328b-5c69-4328-8b27-758c691ae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51b48e-b74d-4b7e-ac4f-650361598a25}" ma:internalName="TaxCatchAll" ma:showField="CatchAllData" ma:web="9d2f328b-5c69-4328-8b27-758c691ae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76B77-F4A8-42B1-870E-22C753C89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FB5F1-6BE7-4229-A0D4-7BB47C9304EF}">
  <ds:schemaRefs>
    <ds:schemaRef ds:uri="http://schemas.microsoft.com/office/2006/metadata/properties"/>
    <ds:schemaRef ds:uri="http://schemas.microsoft.com/office/infopath/2007/PartnerControls"/>
    <ds:schemaRef ds:uri="9d2f328b-5c69-4328-8b27-758c691aecc4"/>
    <ds:schemaRef ds:uri="6bf7d965-5f7a-4108-b398-fbfbf37aaa05"/>
  </ds:schemaRefs>
</ds:datastoreItem>
</file>

<file path=customXml/itemProps3.xml><?xml version="1.0" encoding="utf-8"?>
<ds:datastoreItem xmlns:ds="http://schemas.openxmlformats.org/officeDocument/2006/customXml" ds:itemID="{F51FBC53-4471-44FF-A2C7-E0CA2CFCA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7d965-5f7a-4108-b398-fbfbf37aaa05"/>
    <ds:schemaRef ds:uri="9d2f328b-5c69-4328-8b27-758c691ae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McMillan</dc:creator>
  <cp:keywords/>
  <dc:description/>
  <cp:lastModifiedBy>Jackie Earl</cp:lastModifiedBy>
  <cp:revision>10</cp:revision>
  <dcterms:created xsi:type="dcterms:W3CDTF">2026-05-18T14:09:00Z</dcterms:created>
  <dcterms:modified xsi:type="dcterms:W3CDTF">2026-05-22T09:40:00Z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0x0101000EC0C4B577E1464EA4E729659788D508</vt:lpwstr>
  </property>
  <property fmtid="{D5CDD505-2E9C-101B-9397-08002B2CF9AE}" pid="3" name="MediaServiceImageTags">
    <vt:lpwstr/>
  </property>
</Properties>
</file>